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0F03" w14:textId="3113B57F" w:rsidR="00177693" w:rsidRPr="00040DD1" w:rsidRDefault="00B421DC" w:rsidP="00B421DC">
      <w:pPr>
        <w:pStyle w:val="Default"/>
        <w:jc w:val="center"/>
        <w:rPr>
          <w:rFonts w:asciiTheme="minorHAnsi" w:hAnsiTheme="minorHAnsi" w:cstheme="minorHAnsi"/>
          <w:sz w:val="28"/>
          <w:szCs w:val="23"/>
        </w:rPr>
      </w:pPr>
      <w:r>
        <w:rPr>
          <w:noProof/>
        </w:rPr>
        <w:drawing>
          <wp:anchor distT="0" distB="0" distL="114300" distR="114300" simplePos="0" relativeHeight="251658240" behindDoc="0" locked="0" layoutInCell="1" allowOverlap="1" wp14:anchorId="7906A943" wp14:editId="50D7E30D">
            <wp:simplePos x="0" y="0"/>
            <wp:positionH relativeFrom="column">
              <wp:posOffset>1742536</wp:posOffset>
            </wp:positionH>
            <wp:positionV relativeFrom="page">
              <wp:align>top</wp:align>
            </wp:positionV>
            <wp:extent cx="2468880" cy="2468880"/>
            <wp:effectExtent l="0" t="0" r="0" b="0"/>
            <wp:wrapTopAndBottom/>
            <wp:docPr id="1838237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93" w:rsidRPr="00040DD1">
        <w:rPr>
          <w:rFonts w:asciiTheme="minorHAnsi" w:hAnsiTheme="minorHAnsi" w:cstheme="minorHAnsi"/>
          <w:bCs/>
          <w:sz w:val="28"/>
          <w:szCs w:val="23"/>
        </w:rPr>
        <w:t>State of Delaware</w:t>
      </w:r>
    </w:p>
    <w:p w14:paraId="1B5C9479" w14:textId="77777777" w:rsidR="00177693" w:rsidRPr="00040DD1" w:rsidRDefault="00177693" w:rsidP="00CA4274">
      <w:pPr>
        <w:pStyle w:val="Default"/>
        <w:rPr>
          <w:rFonts w:asciiTheme="minorHAnsi" w:hAnsiTheme="minorHAnsi" w:cstheme="minorHAnsi"/>
          <w:sz w:val="23"/>
          <w:szCs w:val="23"/>
        </w:rPr>
      </w:pPr>
    </w:p>
    <w:p w14:paraId="49B8B4DB" w14:textId="150AF087" w:rsidR="00177693" w:rsidRPr="002D69CA" w:rsidRDefault="00B421DC" w:rsidP="009321C4">
      <w:pPr>
        <w:pStyle w:val="Default"/>
        <w:jc w:val="center"/>
        <w:rPr>
          <w:rFonts w:ascii="Monotype Corsiva" w:hAnsi="Monotype Corsiva"/>
          <w:sz w:val="50"/>
          <w:szCs w:val="50"/>
        </w:rPr>
      </w:pPr>
      <w:r>
        <w:rPr>
          <w:rFonts w:ascii="Monotype Corsiva" w:hAnsi="Monotype Corsiva"/>
          <w:sz w:val="50"/>
          <w:szCs w:val="50"/>
        </w:rPr>
        <w:t>Cultivating Excellence in Agriculture</w:t>
      </w:r>
    </w:p>
    <w:p w14:paraId="4DFF19AA" w14:textId="77777777" w:rsidR="00177693" w:rsidRPr="002D69CA" w:rsidRDefault="00177693" w:rsidP="009321C4">
      <w:pPr>
        <w:pStyle w:val="Default"/>
        <w:jc w:val="center"/>
        <w:rPr>
          <w:bCs/>
          <w:sz w:val="15"/>
          <w:szCs w:val="15"/>
        </w:rPr>
      </w:pPr>
    </w:p>
    <w:p w14:paraId="4E885C02" w14:textId="2C5D4189" w:rsidR="00177693" w:rsidRPr="00040DD1" w:rsidRDefault="004531C0" w:rsidP="009321C4">
      <w:pPr>
        <w:pStyle w:val="Default"/>
        <w:jc w:val="center"/>
        <w:rPr>
          <w:rFonts w:asciiTheme="minorHAnsi" w:hAnsiTheme="minorHAnsi" w:cstheme="minorHAnsi"/>
          <w:bCs/>
          <w:sz w:val="31"/>
          <w:szCs w:val="31"/>
        </w:rPr>
      </w:pPr>
      <w:r>
        <w:rPr>
          <w:rFonts w:asciiTheme="minorHAnsi" w:hAnsiTheme="minorHAnsi" w:cstheme="minorHAnsi"/>
          <w:bCs/>
          <w:sz w:val="31"/>
          <w:szCs w:val="31"/>
        </w:rPr>
        <w:t>Employee</w:t>
      </w:r>
      <w:r w:rsidR="00177693" w:rsidRPr="00040DD1">
        <w:rPr>
          <w:rFonts w:asciiTheme="minorHAnsi" w:hAnsiTheme="minorHAnsi" w:cstheme="minorHAnsi"/>
          <w:bCs/>
          <w:sz w:val="31"/>
          <w:szCs w:val="31"/>
        </w:rPr>
        <w:t xml:space="preserve"> Recognition Plan</w:t>
      </w:r>
    </w:p>
    <w:p w14:paraId="603E9CFB" w14:textId="77777777" w:rsidR="00177693" w:rsidRPr="00040DD1" w:rsidRDefault="00177693" w:rsidP="009321C4">
      <w:pPr>
        <w:pStyle w:val="Default"/>
        <w:jc w:val="center"/>
        <w:rPr>
          <w:rFonts w:asciiTheme="minorHAnsi" w:hAnsiTheme="minorHAnsi" w:cstheme="minorHAnsi"/>
          <w:sz w:val="23"/>
          <w:szCs w:val="23"/>
        </w:rPr>
      </w:pPr>
    </w:p>
    <w:p w14:paraId="28952C87" w14:textId="7F0E2792" w:rsidR="00177693" w:rsidRPr="00D16E53" w:rsidRDefault="00177693" w:rsidP="008C1821">
      <w:pPr>
        <w:pStyle w:val="Default"/>
        <w:spacing w:line="276" w:lineRule="auto"/>
        <w:rPr>
          <w:rFonts w:asciiTheme="minorHAnsi" w:hAnsiTheme="minorHAnsi" w:cstheme="minorHAnsi"/>
          <w:sz w:val="23"/>
          <w:szCs w:val="23"/>
        </w:rPr>
      </w:pPr>
      <w:r w:rsidRPr="00D16E53">
        <w:rPr>
          <w:rFonts w:asciiTheme="minorHAnsi" w:hAnsiTheme="minorHAnsi" w:cstheme="minorHAnsi"/>
          <w:bCs/>
          <w:sz w:val="23"/>
          <w:szCs w:val="23"/>
        </w:rPr>
        <w:t xml:space="preserve">Department Head: </w:t>
      </w:r>
      <w:r w:rsidR="00313897">
        <w:rPr>
          <w:rFonts w:asciiTheme="minorHAnsi" w:hAnsiTheme="minorHAnsi" w:cstheme="minorHAnsi"/>
          <w:bCs/>
          <w:sz w:val="23"/>
          <w:szCs w:val="23"/>
        </w:rPr>
        <w:t xml:space="preserve">Secretary </w:t>
      </w:r>
      <w:r w:rsidR="00967015" w:rsidRPr="00D16E53">
        <w:rPr>
          <w:rFonts w:asciiTheme="minorHAnsi" w:hAnsiTheme="minorHAnsi" w:cstheme="minorHAnsi"/>
          <w:bCs/>
          <w:sz w:val="23"/>
          <w:szCs w:val="23"/>
        </w:rPr>
        <w:t>Wm. Donald Clifton II</w:t>
      </w:r>
    </w:p>
    <w:p w14:paraId="7DD9EC9D" w14:textId="0F9E6B7C" w:rsidR="00177693" w:rsidRPr="00D16E53" w:rsidRDefault="00177693" w:rsidP="008C1821">
      <w:pPr>
        <w:pStyle w:val="Default"/>
        <w:spacing w:line="276" w:lineRule="auto"/>
        <w:rPr>
          <w:rFonts w:asciiTheme="minorHAnsi" w:hAnsiTheme="minorHAnsi" w:cstheme="minorHAnsi"/>
          <w:bCs/>
          <w:sz w:val="23"/>
          <w:szCs w:val="23"/>
        </w:rPr>
      </w:pPr>
      <w:r w:rsidRPr="00D16E53">
        <w:rPr>
          <w:rFonts w:asciiTheme="minorHAnsi" w:hAnsiTheme="minorHAnsi" w:cstheme="minorHAnsi"/>
          <w:bCs/>
          <w:sz w:val="23"/>
          <w:szCs w:val="23"/>
        </w:rPr>
        <w:t xml:space="preserve">Recognition Coordinator: </w:t>
      </w:r>
      <w:r w:rsidR="006B4D6A">
        <w:rPr>
          <w:rFonts w:asciiTheme="minorHAnsi" w:hAnsiTheme="minorHAnsi" w:cstheme="minorHAnsi"/>
          <w:bCs/>
          <w:sz w:val="23"/>
          <w:szCs w:val="23"/>
        </w:rPr>
        <w:t>George Class-Peters</w:t>
      </w:r>
    </w:p>
    <w:p w14:paraId="2C573E5E" w14:textId="6C49CD37" w:rsidR="007A76A4" w:rsidRPr="00D16E53" w:rsidRDefault="007A76A4" w:rsidP="008C1821">
      <w:pPr>
        <w:pStyle w:val="Default"/>
        <w:spacing w:line="276" w:lineRule="auto"/>
        <w:rPr>
          <w:rFonts w:asciiTheme="minorHAnsi" w:hAnsiTheme="minorHAnsi" w:cstheme="minorHAnsi"/>
          <w:sz w:val="23"/>
          <w:szCs w:val="23"/>
        </w:rPr>
      </w:pPr>
      <w:r w:rsidRPr="00D16E53">
        <w:rPr>
          <w:rFonts w:asciiTheme="minorHAnsi" w:hAnsiTheme="minorHAnsi" w:cstheme="minorHAnsi"/>
          <w:bCs/>
          <w:sz w:val="23"/>
          <w:szCs w:val="23"/>
        </w:rPr>
        <w:t xml:space="preserve">Department Recognition Chairperson: </w:t>
      </w:r>
      <w:r w:rsidR="00445644">
        <w:rPr>
          <w:rFonts w:asciiTheme="minorHAnsi" w:hAnsiTheme="minorHAnsi" w:cstheme="minorHAnsi"/>
          <w:bCs/>
          <w:sz w:val="23"/>
          <w:szCs w:val="23"/>
        </w:rPr>
        <w:t>Jimmy Kroon</w:t>
      </w:r>
    </w:p>
    <w:p w14:paraId="2A007564" w14:textId="77777777" w:rsidR="00177693" w:rsidRPr="00D16E53" w:rsidRDefault="00177693" w:rsidP="008C1821">
      <w:pPr>
        <w:pStyle w:val="Default"/>
        <w:spacing w:line="276" w:lineRule="auto"/>
        <w:rPr>
          <w:rFonts w:asciiTheme="minorHAnsi" w:hAnsiTheme="minorHAnsi" w:cstheme="minorHAnsi"/>
          <w:sz w:val="23"/>
          <w:szCs w:val="23"/>
        </w:rPr>
      </w:pPr>
      <w:r w:rsidRPr="00D16E53">
        <w:rPr>
          <w:rFonts w:asciiTheme="minorHAnsi" w:hAnsiTheme="minorHAnsi" w:cstheme="minorHAnsi"/>
          <w:bCs/>
          <w:sz w:val="23"/>
          <w:szCs w:val="23"/>
        </w:rPr>
        <w:t>Address (</w:t>
      </w:r>
      <w:r w:rsidR="009321C4" w:rsidRPr="00D16E53">
        <w:rPr>
          <w:rFonts w:asciiTheme="minorHAnsi" w:hAnsiTheme="minorHAnsi" w:cstheme="minorHAnsi"/>
          <w:bCs/>
          <w:sz w:val="23"/>
          <w:szCs w:val="23"/>
        </w:rPr>
        <w:t xml:space="preserve">including </w:t>
      </w:r>
      <w:r w:rsidRPr="00D16E53">
        <w:rPr>
          <w:rFonts w:asciiTheme="minorHAnsi" w:hAnsiTheme="minorHAnsi" w:cstheme="minorHAnsi"/>
          <w:bCs/>
          <w:sz w:val="23"/>
          <w:szCs w:val="23"/>
        </w:rPr>
        <w:t xml:space="preserve">SLC): </w:t>
      </w:r>
      <w:r w:rsidR="007A76A4" w:rsidRPr="00D16E53">
        <w:rPr>
          <w:rFonts w:asciiTheme="minorHAnsi" w:hAnsiTheme="minorHAnsi" w:cstheme="minorHAnsi"/>
          <w:bCs/>
          <w:sz w:val="23"/>
          <w:szCs w:val="23"/>
        </w:rPr>
        <w:t>2320 S. DuPont Highway, Dover, DE 19901   SLC: D260</w:t>
      </w:r>
    </w:p>
    <w:p w14:paraId="6EA43D9D" w14:textId="2EF16548" w:rsidR="00177693" w:rsidRPr="00D16E53" w:rsidRDefault="00177693" w:rsidP="008C1821">
      <w:pPr>
        <w:pStyle w:val="Default"/>
        <w:spacing w:line="276" w:lineRule="auto"/>
        <w:rPr>
          <w:rFonts w:asciiTheme="minorHAnsi" w:hAnsiTheme="minorHAnsi" w:cstheme="minorHAnsi"/>
          <w:bCs/>
          <w:sz w:val="23"/>
          <w:szCs w:val="23"/>
        </w:rPr>
      </w:pPr>
      <w:r w:rsidRPr="00D16E53">
        <w:rPr>
          <w:rFonts w:asciiTheme="minorHAnsi" w:hAnsiTheme="minorHAnsi" w:cstheme="minorHAnsi"/>
          <w:bCs/>
          <w:sz w:val="23"/>
          <w:szCs w:val="23"/>
        </w:rPr>
        <w:t xml:space="preserve">Telephone Number: </w:t>
      </w:r>
      <w:r w:rsidR="007A76A4" w:rsidRPr="00D16E53">
        <w:rPr>
          <w:rFonts w:asciiTheme="minorHAnsi" w:hAnsiTheme="minorHAnsi" w:cstheme="minorHAnsi"/>
          <w:bCs/>
          <w:sz w:val="23"/>
          <w:szCs w:val="23"/>
        </w:rPr>
        <w:t>302-698-</w:t>
      </w:r>
      <w:r w:rsidR="00AB16ED">
        <w:rPr>
          <w:rFonts w:asciiTheme="minorHAnsi" w:hAnsiTheme="minorHAnsi" w:cstheme="minorHAnsi"/>
          <w:bCs/>
          <w:sz w:val="23"/>
          <w:szCs w:val="23"/>
        </w:rPr>
        <w:t>4500</w:t>
      </w:r>
    </w:p>
    <w:p w14:paraId="2DDCAA65" w14:textId="70C9EDF6" w:rsidR="00177693" w:rsidRPr="00D16E53" w:rsidRDefault="009321C4" w:rsidP="008C1821">
      <w:pPr>
        <w:pStyle w:val="Default"/>
        <w:spacing w:line="276" w:lineRule="auto"/>
        <w:rPr>
          <w:rFonts w:asciiTheme="minorHAnsi" w:hAnsiTheme="minorHAnsi" w:cstheme="minorHAnsi"/>
          <w:bCs/>
          <w:sz w:val="23"/>
          <w:szCs w:val="23"/>
        </w:rPr>
      </w:pPr>
      <w:r w:rsidRPr="00D16E53">
        <w:rPr>
          <w:rFonts w:asciiTheme="minorHAnsi" w:hAnsiTheme="minorHAnsi" w:cstheme="minorHAnsi"/>
          <w:bCs/>
          <w:sz w:val="23"/>
          <w:szCs w:val="23"/>
        </w:rPr>
        <w:t xml:space="preserve">Submission Date: </w:t>
      </w:r>
      <w:r w:rsidR="00411E78">
        <w:rPr>
          <w:rFonts w:asciiTheme="minorHAnsi" w:hAnsiTheme="minorHAnsi" w:cstheme="minorHAnsi"/>
          <w:bCs/>
          <w:sz w:val="23"/>
          <w:szCs w:val="23"/>
        </w:rPr>
        <w:t xml:space="preserve">July </w:t>
      </w:r>
      <w:r w:rsidR="00EE0BF9">
        <w:rPr>
          <w:rFonts w:asciiTheme="minorHAnsi" w:hAnsiTheme="minorHAnsi" w:cstheme="minorHAnsi"/>
          <w:bCs/>
          <w:sz w:val="23"/>
          <w:szCs w:val="23"/>
        </w:rPr>
        <w:t>7</w:t>
      </w:r>
      <w:r w:rsidR="00411E78">
        <w:rPr>
          <w:rFonts w:asciiTheme="minorHAnsi" w:hAnsiTheme="minorHAnsi" w:cstheme="minorHAnsi"/>
          <w:bCs/>
          <w:sz w:val="23"/>
          <w:szCs w:val="23"/>
        </w:rPr>
        <w:t>, 2025</w:t>
      </w:r>
    </w:p>
    <w:p w14:paraId="2AED1DC2" w14:textId="77777777" w:rsidR="008C1821" w:rsidRPr="00D16E53" w:rsidRDefault="008C1821" w:rsidP="008C1821">
      <w:pPr>
        <w:pStyle w:val="Default"/>
        <w:spacing w:line="276" w:lineRule="auto"/>
        <w:rPr>
          <w:rFonts w:asciiTheme="minorHAnsi" w:hAnsiTheme="minorHAnsi" w:cstheme="minorHAnsi"/>
          <w:bCs/>
          <w:sz w:val="23"/>
          <w:szCs w:val="23"/>
        </w:rPr>
      </w:pPr>
    </w:p>
    <w:p w14:paraId="54F08EB4" w14:textId="77777777" w:rsidR="007B1466" w:rsidRPr="00D16E53" w:rsidRDefault="007B1466" w:rsidP="008C1821">
      <w:pPr>
        <w:spacing w:after="0"/>
        <w:rPr>
          <w:rFonts w:cstheme="minorHAnsi"/>
          <w:sz w:val="23"/>
          <w:szCs w:val="23"/>
        </w:rPr>
      </w:pPr>
      <w:r w:rsidRPr="00D16E53">
        <w:rPr>
          <w:rFonts w:cstheme="minorHAnsi"/>
          <w:b/>
          <w:bCs/>
          <w:sz w:val="23"/>
          <w:szCs w:val="23"/>
        </w:rPr>
        <w:t>Purpose:</w:t>
      </w:r>
      <w:r w:rsidRPr="00D16E53">
        <w:rPr>
          <w:rFonts w:cstheme="minorHAnsi"/>
          <w:sz w:val="23"/>
          <w:szCs w:val="23"/>
        </w:rPr>
        <w:t xml:space="preserve"> To acknowledge and celebrate the contributions our employees make to the success of DDA and Delaware Agriculture, foster a culture of improving our programs and outcomes for our constituents, and reinforce our commitment to agriculture.</w:t>
      </w:r>
    </w:p>
    <w:p w14:paraId="2B9F670F" w14:textId="77777777" w:rsidR="007B1466" w:rsidRPr="00D16E53" w:rsidRDefault="007B1466" w:rsidP="008C1821">
      <w:pPr>
        <w:spacing w:after="0"/>
        <w:rPr>
          <w:rFonts w:cstheme="minorHAnsi"/>
          <w:sz w:val="23"/>
          <w:szCs w:val="23"/>
        </w:rPr>
      </w:pPr>
    </w:p>
    <w:p w14:paraId="1D4171DC" w14:textId="77777777" w:rsidR="007B1466" w:rsidRPr="00D16E53" w:rsidRDefault="007B1466" w:rsidP="008C1821">
      <w:pPr>
        <w:spacing w:after="0"/>
        <w:rPr>
          <w:rFonts w:cstheme="minorHAnsi"/>
          <w:sz w:val="23"/>
          <w:szCs w:val="23"/>
        </w:rPr>
      </w:pPr>
      <w:r w:rsidRPr="00D16E53">
        <w:rPr>
          <w:rFonts w:cstheme="minorHAnsi"/>
          <w:b/>
          <w:bCs/>
          <w:sz w:val="23"/>
          <w:szCs w:val="23"/>
        </w:rPr>
        <w:t>Goals:</w:t>
      </w:r>
    </w:p>
    <w:p w14:paraId="72B9BC5E" w14:textId="77777777" w:rsidR="007B1466" w:rsidRPr="00D16E53" w:rsidRDefault="007B1466" w:rsidP="008C1821">
      <w:pPr>
        <w:numPr>
          <w:ilvl w:val="0"/>
          <w:numId w:val="16"/>
        </w:numPr>
        <w:spacing w:after="0"/>
        <w:rPr>
          <w:rFonts w:cstheme="minorHAnsi"/>
          <w:sz w:val="23"/>
          <w:szCs w:val="23"/>
        </w:rPr>
      </w:pPr>
      <w:r w:rsidRPr="00D16E53">
        <w:rPr>
          <w:rFonts w:cstheme="minorHAnsi"/>
          <w:sz w:val="23"/>
          <w:szCs w:val="23"/>
        </w:rPr>
        <w:t>Recognize employee activities that provide lasting improvements in our programs, increase efficiency, reduce costs, or improve the quality of our services.</w:t>
      </w:r>
    </w:p>
    <w:p w14:paraId="5A7C4BDF" w14:textId="77777777" w:rsidR="007B1466" w:rsidRPr="00D16E53" w:rsidRDefault="007B1466" w:rsidP="008C1821">
      <w:pPr>
        <w:numPr>
          <w:ilvl w:val="0"/>
          <w:numId w:val="16"/>
        </w:numPr>
        <w:spacing w:after="0"/>
        <w:rPr>
          <w:rFonts w:cstheme="minorHAnsi"/>
          <w:sz w:val="23"/>
          <w:szCs w:val="23"/>
        </w:rPr>
      </w:pPr>
      <w:r w:rsidRPr="00D16E53">
        <w:rPr>
          <w:rFonts w:cstheme="minorHAnsi"/>
          <w:sz w:val="23"/>
          <w:szCs w:val="23"/>
        </w:rPr>
        <w:t>Recognize employees who make a difference for DDA constituents.</w:t>
      </w:r>
    </w:p>
    <w:p w14:paraId="6D778F3D" w14:textId="7FD5F5A1" w:rsidR="007B1466" w:rsidRPr="00D16E53" w:rsidRDefault="007B1466" w:rsidP="008C1821">
      <w:pPr>
        <w:numPr>
          <w:ilvl w:val="0"/>
          <w:numId w:val="16"/>
        </w:numPr>
        <w:spacing w:after="0"/>
        <w:rPr>
          <w:rFonts w:cstheme="minorHAnsi"/>
          <w:sz w:val="23"/>
          <w:szCs w:val="23"/>
        </w:rPr>
      </w:pPr>
      <w:r w:rsidRPr="00D16E53">
        <w:rPr>
          <w:rFonts w:cstheme="minorHAnsi"/>
          <w:sz w:val="23"/>
          <w:szCs w:val="23"/>
        </w:rPr>
        <w:t xml:space="preserve">Celebrate collaboration between DDA and other organizations </w:t>
      </w:r>
      <w:r w:rsidR="00F00275" w:rsidRPr="00D16E53">
        <w:rPr>
          <w:rFonts w:cstheme="minorHAnsi"/>
          <w:sz w:val="23"/>
          <w:szCs w:val="23"/>
        </w:rPr>
        <w:t>which</w:t>
      </w:r>
      <w:r w:rsidRPr="00D16E53">
        <w:rPr>
          <w:rFonts w:cstheme="minorHAnsi"/>
          <w:sz w:val="23"/>
          <w:szCs w:val="23"/>
        </w:rPr>
        <w:t xml:space="preserve"> improves government services</w:t>
      </w:r>
      <w:r w:rsidR="00D16E53" w:rsidRPr="00D16E53">
        <w:rPr>
          <w:rFonts w:cstheme="minorHAnsi"/>
          <w:sz w:val="23"/>
          <w:szCs w:val="23"/>
        </w:rPr>
        <w:t>.</w:t>
      </w:r>
    </w:p>
    <w:p w14:paraId="1EBF0036" w14:textId="106B4F82" w:rsidR="007B1466" w:rsidRPr="00D16E53" w:rsidRDefault="007B1466" w:rsidP="008C1821">
      <w:pPr>
        <w:numPr>
          <w:ilvl w:val="0"/>
          <w:numId w:val="16"/>
        </w:numPr>
        <w:spacing w:after="0"/>
        <w:rPr>
          <w:rFonts w:cstheme="minorHAnsi"/>
          <w:sz w:val="23"/>
          <w:szCs w:val="23"/>
        </w:rPr>
      </w:pPr>
      <w:r w:rsidRPr="00D16E53">
        <w:rPr>
          <w:rFonts w:cstheme="minorHAnsi"/>
          <w:sz w:val="23"/>
          <w:szCs w:val="23"/>
        </w:rPr>
        <w:t xml:space="preserve">Align DDA recognition with statewide programs to provide a pathway for DDA employees to win statewide </w:t>
      </w:r>
      <w:r w:rsidR="00D16E53" w:rsidRPr="00D16E53">
        <w:rPr>
          <w:rFonts w:cstheme="minorHAnsi"/>
          <w:sz w:val="23"/>
          <w:szCs w:val="23"/>
        </w:rPr>
        <w:t>recognition.</w:t>
      </w:r>
    </w:p>
    <w:p w14:paraId="2077E492" w14:textId="3E45649A" w:rsidR="007B1466" w:rsidRPr="00D16E53" w:rsidRDefault="007B1466" w:rsidP="008C1821">
      <w:pPr>
        <w:numPr>
          <w:ilvl w:val="0"/>
          <w:numId w:val="16"/>
        </w:numPr>
        <w:spacing w:after="0"/>
        <w:rPr>
          <w:rFonts w:cstheme="minorHAnsi"/>
          <w:sz w:val="23"/>
          <w:szCs w:val="23"/>
        </w:rPr>
      </w:pPr>
      <w:r w:rsidRPr="00D16E53">
        <w:rPr>
          <w:rFonts w:cstheme="minorHAnsi"/>
          <w:sz w:val="23"/>
          <w:szCs w:val="23"/>
        </w:rPr>
        <w:t>Encourage continuous improvement and innovation</w:t>
      </w:r>
      <w:r w:rsidR="00D16E53" w:rsidRPr="00D16E53">
        <w:rPr>
          <w:rFonts w:cstheme="minorHAnsi"/>
          <w:sz w:val="23"/>
          <w:szCs w:val="23"/>
        </w:rPr>
        <w:t xml:space="preserve"> in DDA programs</w:t>
      </w:r>
      <w:r w:rsidRPr="00D16E53">
        <w:rPr>
          <w:rFonts w:cstheme="minorHAnsi"/>
          <w:sz w:val="23"/>
          <w:szCs w:val="23"/>
        </w:rPr>
        <w:t>.</w:t>
      </w:r>
    </w:p>
    <w:p w14:paraId="14672B30" w14:textId="77777777" w:rsidR="007B1466" w:rsidRPr="008C1821" w:rsidRDefault="007B1466" w:rsidP="008C1821">
      <w:pPr>
        <w:pStyle w:val="Default"/>
        <w:spacing w:line="276" w:lineRule="auto"/>
        <w:rPr>
          <w:rFonts w:asciiTheme="minorHAnsi" w:hAnsiTheme="minorHAnsi" w:cstheme="minorHAnsi"/>
          <w:bCs/>
          <w:sz w:val="22"/>
          <w:szCs w:val="22"/>
          <w:u w:val="single"/>
        </w:rPr>
      </w:pPr>
    </w:p>
    <w:p w14:paraId="755DA6DD" w14:textId="77777777" w:rsidR="00D16E53" w:rsidRDefault="00D16E53">
      <w:pPr>
        <w:rPr>
          <w:rFonts w:eastAsia="Times New Roman" w:cstheme="minorHAnsi"/>
          <w:b/>
          <w:color w:val="000000"/>
          <w:sz w:val="32"/>
          <w:szCs w:val="32"/>
        </w:rPr>
      </w:pPr>
      <w:r>
        <w:rPr>
          <w:rFonts w:cstheme="minorHAnsi"/>
          <w:b/>
          <w:sz w:val="32"/>
          <w:szCs w:val="32"/>
        </w:rPr>
        <w:br w:type="page"/>
      </w:r>
    </w:p>
    <w:p w14:paraId="1FA5BD37" w14:textId="4E932864" w:rsidR="00223B43" w:rsidRPr="00DF0819" w:rsidRDefault="00223B43" w:rsidP="00223B43">
      <w:pPr>
        <w:pStyle w:val="Default"/>
        <w:spacing w:before="120" w:after="240"/>
        <w:rPr>
          <w:rFonts w:asciiTheme="minorHAnsi" w:hAnsiTheme="minorHAnsi" w:cstheme="minorHAnsi"/>
          <w:b/>
          <w:sz w:val="28"/>
          <w:szCs w:val="28"/>
        </w:rPr>
      </w:pPr>
      <w:r w:rsidRPr="00DF0819">
        <w:rPr>
          <w:rFonts w:asciiTheme="minorHAnsi" w:hAnsiTheme="minorHAnsi" w:cstheme="minorHAnsi"/>
          <w:b/>
          <w:sz w:val="28"/>
          <w:szCs w:val="28"/>
        </w:rPr>
        <w:lastRenderedPageBreak/>
        <w:t>Quarterly and Annual Awards</w:t>
      </w:r>
      <w:r w:rsidR="00DF0819" w:rsidRPr="00DF0819">
        <w:rPr>
          <w:rFonts w:asciiTheme="minorHAnsi" w:hAnsiTheme="minorHAnsi" w:cstheme="minorHAnsi"/>
          <w:b/>
          <w:sz w:val="28"/>
          <w:szCs w:val="28"/>
        </w:rPr>
        <w:t>:</w:t>
      </w:r>
    </w:p>
    <w:p w14:paraId="30794EDE" w14:textId="237E52F6" w:rsidR="00177693" w:rsidRPr="009A41BB" w:rsidRDefault="00B21D93" w:rsidP="009321C4">
      <w:pPr>
        <w:pStyle w:val="Default"/>
        <w:spacing w:before="120" w:after="120"/>
        <w:rPr>
          <w:rFonts w:asciiTheme="minorHAnsi" w:hAnsiTheme="minorHAnsi" w:cstheme="minorHAnsi"/>
          <w:b/>
          <w:i/>
          <w:iCs/>
          <w:sz w:val="23"/>
          <w:szCs w:val="23"/>
        </w:rPr>
      </w:pPr>
      <w:r w:rsidRPr="009A41BB">
        <w:rPr>
          <w:rFonts w:asciiTheme="minorHAnsi" w:hAnsiTheme="minorHAnsi" w:cstheme="minorHAnsi"/>
          <w:b/>
          <w:i/>
          <w:iCs/>
          <w:sz w:val="23"/>
          <w:szCs w:val="23"/>
        </w:rPr>
        <w:t xml:space="preserve">Quarterly </w:t>
      </w:r>
      <w:r w:rsidR="00D16E53" w:rsidRPr="009A41BB">
        <w:rPr>
          <w:rFonts w:asciiTheme="minorHAnsi" w:hAnsiTheme="minorHAnsi" w:cstheme="minorHAnsi"/>
          <w:b/>
          <w:i/>
          <w:iCs/>
          <w:sz w:val="23"/>
          <w:szCs w:val="23"/>
        </w:rPr>
        <w:t>Award</w:t>
      </w:r>
      <w:r w:rsidR="003110CB" w:rsidRPr="009A41BB">
        <w:rPr>
          <w:rFonts w:asciiTheme="minorHAnsi" w:hAnsiTheme="minorHAnsi" w:cstheme="minorHAnsi"/>
          <w:b/>
          <w:i/>
          <w:iCs/>
          <w:sz w:val="23"/>
          <w:szCs w:val="23"/>
        </w:rPr>
        <w:t>s</w:t>
      </w:r>
      <w:r w:rsidR="00686C5B" w:rsidRPr="009A41BB">
        <w:rPr>
          <w:rFonts w:asciiTheme="minorHAnsi" w:hAnsiTheme="minorHAnsi" w:cstheme="minorHAnsi"/>
          <w:b/>
          <w:i/>
          <w:iCs/>
          <w:sz w:val="23"/>
          <w:szCs w:val="23"/>
        </w:rPr>
        <w:t xml:space="preserve"> for Excellence</w:t>
      </w:r>
    </w:p>
    <w:p w14:paraId="709A7341" w14:textId="77777777" w:rsidR="0081486F" w:rsidRDefault="0027082A" w:rsidP="00124EEB">
      <w:pPr>
        <w:pStyle w:val="Default"/>
        <w:spacing w:line="276" w:lineRule="auto"/>
        <w:ind w:left="360"/>
        <w:rPr>
          <w:rFonts w:asciiTheme="minorHAnsi" w:hAnsiTheme="minorHAnsi" w:cstheme="minorHAnsi"/>
          <w:sz w:val="23"/>
          <w:szCs w:val="23"/>
        </w:rPr>
      </w:pPr>
      <w:r w:rsidRPr="0027082A">
        <w:rPr>
          <w:rFonts w:asciiTheme="minorHAnsi" w:hAnsiTheme="minorHAnsi" w:cstheme="minorHAnsi"/>
          <w:b/>
          <w:bCs/>
          <w:sz w:val="23"/>
          <w:szCs w:val="23"/>
        </w:rPr>
        <w:t>Eligibility:</w:t>
      </w:r>
      <w:r w:rsidRPr="00040DD1">
        <w:rPr>
          <w:rFonts w:asciiTheme="minorHAnsi" w:hAnsiTheme="minorHAnsi" w:cstheme="minorHAnsi"/>
          <w:sz w:val="23"/>
          <w:szCs w:val="23"/>
        </w:rPr>
        <w:t xml:space="preserve"> All full-time (merit and exempt) Department employees are eligible for nomination. </w:t>
      </w:r>
    </w:p>
    <w:p w14:paraId="34FC9FB7" w14:textId="2FDA9BDE" w:rsidR="0027082A" w:rsidRDefault="000B011E" w:rsidP="00124EEB">
      <w:pPr>
        <w:pStyle w:val="Default"/>
        <w:spacing w:line="276" w:lineRule="auto"/>
        <w:ind w:left="360"/>
        <w:rPr>
          <w:rFonts w:asciiTheme="minorHAnsi" w:hAnsiTheme="minorHAnsi" w:cstheme="minorHAnsi"/>
          <w:sz w:val="23"/>
          <w:szCs w:val="23"/>
        </w:rPr>
      </w:pPr>
      <w:r w:rsidRPr="000B011E">
        <w:rPr>
          <w:rFonts w:asciiTheme="minorHAnsi" w:hAnsiTheme="minorHAnsi" w:cstheme="minorHAnsi"/>
          <w:b/>
          <w:bCs/>
          <w:sz w:val="23"/>
          <w:szCs w:val="23"/>
        </w:rPr>
        <w:t xml:space="preserve">Team Nominations: </w:t>
      </w:r>
      <w:r w:rsidR="00D173DE">
        <w:rPr>
          <w:rFonts w:asciiTheme="minorHAnsi" w:hAnsiTheme="minorHAnsi" w:cstheme="minorHAnsi"/>
          <w:sz w:val="23"/>
          <w:szCs w:val="23"/>
        </w:rPr>
        <w:t>Teams may be nominated</w:t>
      </w:r>
      <w:r w:rsidR="006D62C1">
        <w:rPr>
          <w:rFonts w:asciiTheme="minorHAnsi" w:hAnsiTheme="minorHAnsi" w:cstheme="minorHAnsi"/>
          <w:sz w:val="23"/>
          <w:szCs w:val="23"/>
        </w:rPr>
        <w:t xml:space="preserve"> and </w:t>
      </w:r>
      <w:r w:rsidR="00510027">
        <w:rPr>
          <w:rFonts w:asciiTheme="minorHAnsi" w:hAnsiTheme="minorHAnsi" w:cstheme="minorHAnsi"/>
          <w:sz w:val="23"/>
          <w:szCs w:val="23"/>
        </w:rPr>
        <w:t>collaborating staff from other agencies</w:t>
      </w:r>
      <w:r w:rsidR="004C567E">
        <w:rPr>
          <w:rFonts w:asciiTheme="minorHAnsi" w:hAnsiTheme="minorHAnsi" w:cstheme="minorHAnsi"/>
          <w:sz w:val="23"/>
          <w:szCs w:val="23"/>
        </w:rPr>
        <w:t xml:space="preserve"> may be included as part of the team</w:t>
      </w:r>
      <w:r w:rsidR="00B6274A">
        <w:rPr>
          <w:rFonts w:asciiTheme="minorHAnsi" w:hAnsiTheme="minorHAnsi" w:cstheme="minorHAnsi"/>
          <w:sz w:val="23"/>
          <w:szCs w:val="23"/>
        </w:rPr>
        <w:t xml:space="preserve">. </w:t>
      </w:r>
      <w:r w:rsidR="00466286">
        <w:rPr>
          <w:rFonts w:asciiTheme="minorHAnsi" w:hAnsiTheme="minorHAnsi" w:cstheme="minorHAnsi"/>
          <w:sz w:val="23"/>
          <w:szCs w:val="23"/>
        </w:rPr>
        <w:t>T</w:t>
      </w:r>
      <w:r w:rsidR="002579C8">
        <w:rPr>
          <w:rFonts w:asciiTheme="minorHAnsi" w:hAnsiTheme="minorHAnsi" w:cstheme="minorHAnsi"/>
          <w:sz w:val="23"/>
          <w:szCs w:val="23"/>
        </w:rPr>
        <w:t xml:space="preserve">eams of five or fewer </w:t>
      </w:r>
      <w:r w:rsidR="00666EDC">
        <w:rPr>
          <w:rFonts w:asciiTheme="minorHAnsi" w:hAnsiTheme="minorHAnsi" w:cstheme="minorHAnsi"/>
          <w:sz w:val="23"/>
          <w:szCs w:val="23"/>
        </w:rPr>
        <w:t>may</w:t>
      </w:r>
      <w:r w:rsidR="002579C8">
        <w:rPr>
          <w:rFonts w:asciiTheme="minorHAnsi" w:hAnsiTheme="minorHAnsi" w:cstheme="minorHAnsi"/>
          <w:sz w:val="23"/>
          <w:szCs w:val="23"/>
        </w:rPr>
        <w:t xml:space="preserve"> qualify for the </w:t>
      </w:r>
      <w:r w:rsidR="0043766A" w:rsidRPr="005D3300">
        <w:rPr>
          <w:rFonts w:asciiTheme="minorHAnsi" w:hAnsiTheme="minorHAnsi" w:cstheme="minorHAnsi"/>
          <w:i/>
          <w:iCs/>
          <w:sz w:val="23"/>
          <w:szCs w:val="23"/>
        </w:rPr>
        <w:t>Delaware Excellence and Commitm</w:t>
      </w:r>
      <w:r w:rsidR="005D3300" w:rsidRPr="005D3300">
        <w:rPr>
          <w:rFonts w:asciiTheme="minorHAnsi" w:hAnsiTheme="minorHAnsi" w:cstheme="minorHAnsi"/>
          <w:i/>
          <w:iCs/>
          <w:sz w:val="23"/>
          <w:szCs w:val="23"/>
        </w:rPr>
        <w:t>e</w:t>
      </w:r>
      <w:r w:rsidR="0043766A" w:rsidRPr="005D3300">
        <w:rPr>
          <w:rFonts w:asciiTheme="minorHAnsi" w:hAnsiTheme="minorHAnsi" w:cstheme="minorHAnsi"/>
          <w:i/>
          <w:iCs/>
          <w:sz w:val="23"/>
          <w:szCs w:val="23"/>
        </w:rPr>
        <w:t xml:space="preserve">nt </w:t>
      </w:r>
      <w:r w:rsidR="0004577D" w:rsidRPr="005D3300">
        <w:rPr>
          <w:rFonts w:asciiTheme="minorHAnsi" w:hAnsiTheme="minorHAnsi" w:cstheme="minorHAnsi"/>
          <w:i/>
          <w:iCs/>
          <w:sz w:val="23"/>
          <w:szCs w:val="23"/>
        </w:rPr>
        <w:t>in</w:t>
      </w:r>
      <w:r w:rsidR="0043766A" w:rsidRPr="005D3300">
        <w:rPr>
          <w:rFonts w:asciiTheme="minorHAnsi" w:hAnsiTheme="minorHAnsi" w:cstheme="minorHAnsi"/>
          <w:i/>
          <w:iCs/>
          <w:sz w:val="23"/>
          <w:szCs w:val="23"/>
        </w:rPr>
        <w:t xml:space="preserve"> State Service </w:t>
      </w:r>
      <w:r w:rsidR="005D3300" w:rsidRPr="005D3300">
        <w:rPr>
          <w:rFonts w:asciiTheme="minorHAnsi" w:hAnsiTheme="minorHAnsi" w:cstheme="minorHAnsi"/>
          <w:sz w:val="23"/>
          <w:szCs w:val="23"/>
        </w:rPr>
        <w:t>or</w:t>
      </w:r>
      <w:r w:rsidR="0043766A" w:rsidRPr="005D3300">
        <w:rPr>
          <w:rFonts w:asciiTheme="minorHAnsi" w:hAnsiTheme="minorHAnsi" w:cstheme="minorHAnsi"/>
          <w:i/>
          <w:iCs/>
          <w:sz w:val="23"/>
          <w:szCs w:val="23"/>
        </w:rPr>
        <w:t xml:space="preserve"> Statewide </w:t>
      </w:r>
      <w:r w:rsidR="00666EDC" w:rsidRPr="005D3300">
        <w:rPr>
          <w:rFonts w:asciiTheme="minorHAnsi" w:hAnsiTheme="minorHAnsi" w:cstheme="minorHAnsi"/>
          <w:i/>
          <w:iCs/>
          <w:sz w:val="23"/>
          <w:szCs w:val="23"/>
        </w:rPr>
        <w:t xml:space="preserve">GEAR P3 Trailblazer </w:t>
      </w:r>
      <w:r w:rsidR="00466286" w:rsidRPr="005D3300">
        <w:rPr>
          <w:rFonts w:asciiTheme="minorHAnsi" w:hAnsiTheme="minorHAnsi" w:cstheme="minorHAnsi"/>
          <w:i/>
          <w:iCs/>
          <w:sz w:val="23"/>
          <w:szCs w:val="23"/>
        </w:rPr>
        <w:t>A</w:t>
      </w:r>
      <w:r w:rsidR="00666EDC" w:rsidRPr="005D3300">
        <w:rPr>
          <w:rFonts w:asciiTheme="minorHAnsi" w:hAnsiTheme="minorHAnsi" w:cstheme="minorHAnsi"/>
          <w:i/>
          <w:iCs/>
          <w:sz w:val="23"/>
          <w:szCs w:val="23"/>
        </w:rPr>
        <w:t>ward</w:t>
      </w:r>
      <w:r w:rsidR="00666EDC">
        <w:rPr>
          <w:rFonts w:asciiTheme="minorHAnsi" w:hAnsiTheme="minorHAnsi" w:cstheme="minorHAnsi"/>
          <w:sz w:val="23"/>
          <w:szCs w:val="23"/>
        </w:rPr>
        <w:t xml:space="preserve">. </w:t>
      </w:r>
      <w:r w:rsidR="002307D5">
        <w:rPr>
          <w:rFonts w:asciiTheme="minorHAnsi" w:hAnsiTheme="minorHAnsi" w:cstheme="minorHAnsi"/>
          <w:sz w:val="23"/>
          <w:szCs w:val="23"/>
        </w:rPr>
        <w:t xml:space="preserve">Teams of </w:t>
      </w:r>
      <w:r w:rsidR="001169D4">
        <w:rPr>
          <w:rFonts w:asciiTheme="minorHAnsi" w:hAnsiTheme="minorHAnsi" w:cstheme="minorHAnsi"/>
          <w:sz w:val="23"/>
          <w:szCs w:val="23"/>
        </w:rPr>
        <w:t>6-</w:t>
      </w:r>
      <w:r w:rsidR="002307D5">
        <w:rPr>
          <w:rFonts w:asciiTheme="minorHAnsi" w:hAnsiTheme="minorHAnsi" w:cstheme="minorHAnsi"/>
          <w:sz w:val="23"/>
          <w:szCs w:val="23"/>
        </w:rPr>
        <w:t xml:space="preserve">20 employees </w:t>
      </w:r>
      <w:r w:rsidR="008E4FED">
        <w:rPr>
          <w:rFonts w:asciiTheme="minorHAnsi" w:hAnsiTheme="minorHAnsi" w:cstheme="minorHAnsi"/>
          <w:sz w:val="23"/>
          <w:szCs w:val="23"/>
        </w:rPr>
        <w:t xml:space="preserve">may qualify for the </w:t>
      </w:r>
      <w:r w:rsidR="008E4FED" w:rsidRPr="005D3300">
        <w:rPr>
          <w:rFonts w:asciiTheme="minorHAnsi" w:hAnsiTheme="minorHAnsi" w:cstheme="minorHAnsi"/>
          <w:i/>
          <w:iCs/>
          <w:sz w:val="23"/>
          <w:szCs w:val="23"/>
        </w:rPr>
        <w:t>Governor’s Team Excellence Award</w:t>
      </w:r>
      <w:r w:rsidR="008E4FED">
        <w:rPr>
          <w:rFonts w:asciiTheme="minorHAnsi" w:hAnsiTheme="minorHAnsi" w:cstheme="minorHAnsi"/>
          <w:sz w:val="23"/>
          <w:szCs w:val="23"/>
        </w:rPr>
        <w:t>.</w:t>
      </w:r>
    </w:p>
    <w:p w14:paraId="51619A62" w14:textId="77777777" w:rsidR="0027082A" w:rsidRPr="00040DD1" w:rsidRDefault="0027082A" w:rsidP="00124EEB">
      <w:pPr>
        <w:pStyle w:val="Default"/>
        <w:spacing w:line="276" w:lineRule="auto"/>
        <w:ind w:left="360"/>
        <w:rPr>
          <w:rFonts w:asciiTheme="minorHAnsi" w:hAnsiTheme="minorHAnsi" w:cstheme="minorHAnsi"/>
          <w:sz w:val="23"/>
          <w:szCs w:val="23"/>
        </w:rPr>
      </w:pPr>
    </w:p>
    <w:p w14:paraId="3AE997E8" w14:textId="76A62C08" w:rsidR="00FA5060" w:rsidRDefault="00546232" w:rsidP="00124EEB">
      <w:pPr>
        <w:spacing w:after="0"/>
        <w:ind w:left="360"/>
        <w:rPr>
          <w:sz w:val="23"/>
          <w:szCs w:val="23"/>
        </w:rPr>
      </w:pPr>
      <w:r>
        <w:rPr>
          <w:sz w:val="23"/>
          <w:szCs w:val="23"/>
        </w:rPr>
        <w:t>Each quarter, e</w:t>
      </w:r>
      <w:r w:rsidR="00FA5060" w:rsidRPr="00FA5060">
        <w:rPr>
          <w:sz w:val="23"/>
          <w:szCs w:val="23"/>
        </w:rPr>
        <w:t>mployees may be nominated for the following award categories</w:t>
      </w:r>
      <w:r w:rsidR="00094945">
        <w:rPr>
          <w:sz w:val="23"/>
          <w:szCs w:val="23"/>
        </w:rPr>
        <w:t xml:space="preserve">. </w:t>
      </w:r>
      <w:r w:rsidR="00200F14">
        <w:rPr>
          <w:sz w:val="23"/>
          <w:szCs w:val="23"/>
        </w:rPr>
        <w:t>Up to three awards may be given each quarter</w:t>
      </w:r>
      <w:r w:rsidR="00620AF9">
        <w:rPr>
          <w:sz w:val="23"/>
          <w:szCs w:val="23"/>
        </w:rPr>
        <w:t xml:space="preserve">. </w:t>
      </w:r>
      <w:r w:rsidR="0000739B">
        <w:rPr>
          <w:sz w:val="23"/>
          <w:szCs w:val="23"/>
        </w:rPr>
        <w:t>Depending on the nominations received, t</w:t>
      </w:r>
      <w:r w:rsidR="00634245">
        <w:rPr>
          <w:sz w:val="23"/>
          <w:szCs w:val="23"/>
        </w:rPr>
        <w:t xml:space="preserve">he committee may </w:t>
      </w:r>
      <w:r w:rsidR="005C2193">
        <w:rPr>
          <w:sz w:val="23"/>
          <w:szCs w:val="23"/>
        </w:rPr>
        <w:t>recognize multiple recipients in the same cate</w:t>
      </w:r>
      <w:r w:rsidR="00BE7BBA">
        <w:rPr>
          <w:sz w:val="23"/>
          <w:szCs w:val="23"/>
        </w:rPr>
        <w:t>gory (and none for another)</w:t>
      </w:r>
      <w:r w:rsidR="00FB46B0">
        <w:rPr>
          <w:sz w:val="23"/>
          <w:szCs w:val="23"/>
        </w:rPr>
        <w:t>, if appropriate.</w:t>
      </w:r>
      <w:r w:rsidR="00853612">
        <w:rPr>
          <w:sz w:val="23"/>
          <w:szCs w:val="23"/>
        </w:rPr>
        <w:t xml:space="preserve"> </w:t>
      </w:r>
    </w:p>
    <w:p w14:paraId="45CAEB60" w14:textId="77777777" w:rsidR="003432F3" w:rsidRDefault="003432F3" w:rsidP="00124EEB">
      <w:pPr>
        <w:spacing w:after="0"/>
        <w:ind w:left="360"/>
        <w:rPr>
          <w:sz w:val="23"/>
          <w:szCs w:val="23"/>
        </w:rPr>
      </w:pPr>
    </w:p>
    <w:p w14:paraId="6CFDAD39" w14:textId="09EC07F8" w:rsidR="003432F3" w:rsidRDefault="00F92B2F" w:rsidP="00124EEB">
      <w:pPr>
        <w:spacing w:after="0"/>
        <w:ind w:left="360"/>
        <w:rPr>
          <w:sz w:val="23"/>
          <w:szCs w:val="23"/>
        </w:rPr>
      </w:pPr>
      <w:r>
        <w:rPr>
          <w:sz w:val="23"/>
          <w:szCs w:val="23"/>
        </w:rPr>
        <w:t xml:space="preserve">Note that nomination </w:t>
      </w:r>
      <w:proofErr w:type="gramStart"/>
      <w:r w:rsidR="00786873">
        <w:rPr>
          <w:sz w:val="23"/>
          <w:szCs w:val="23"/>
        </w:rPr>
        <w:t>are</w:t>
      </w:r>
      <w:proofErr w:type="gramEnd"/>
      <w:r w:rsidR="00786873">
        <w:rPr>
          <w:sz w:val="23"/>
          <w:szCs w:val="23"/>
        </w:rPr>
        <w:t xml:space="preserve"> </w:t>
      </w:r>
      <w:r w:rsidR="00944596">
        <w:rPr>
          <w:sz w:val="23"/>
          <w:szCs w:val="23"/>
        </w:rPr>
        <w:t xml:space="preserve">typically made for </w:t>
      </w:r>
      <w:r>
        <w:rPr>
          <w:sz w:val="23"/>
          <w:szCs w:val="23"/>
        </w:rPr>
        <w:t xml:space="preserve">accomplishments made </w:t>
      </w:r>
      <w:r w:rsidR="00944596">
        <w:rPr>
          <w:sz w:val="23"/>
          <w:szCs w:val="23"/>
        </w:rPr>
        <w:t>prior to the current quarter</w:t>
      </w:r>
      <w:r w:rsidR="004811C6">
        <w:rPr>
          <w:sz w:val="23"/>
          <w:szCs w:val="23"/>
        </w:rPr>
        <w:t xml:space="preserve"> and may be for projects that took place over an extended period</w:t>
      </w:r>
      <w:r w:rsidR="0083761F">
        <w:rPr>
          <w:sz w:val="23"/>
          <w:szCs w:val="23"/>
        </w:rPr>
        <w:t>. Nominations can be for</w:t>
      </w:r>
      <w:r w:rsidR="008E735F">
        <w:rPr>
          <w:sz w:val="23"/>
          <w:szCs w:val="23"/>
        </w:rPr>
        <w:t xml:space="preserve"> completed work or for ongoing work where </w:t>
      </w:r>
      <w:r w:rsidR="00BA147A">
        <w:rPr>
          <w:sz w:val="23"/>
          <w:szCs w:val="23"/>
        </w:rPr>
        <w:t xml:space="preserve">significant benefits have already been realized. </w:t>
      </w:r>
    </w:p>
    <w:p w14:paraId="70FAFEB8" w14:textId="77777777" w:rsidR="003110CB" w:rsidRPr="00FA5060" w:rsidRDefault="003110CB" w:rsidP="00124EEB">
      <w:pPr>
        <w:spacing w:after="0"/>
        <w:ind w:left="360"/>
        <w:rPr>
          <w:sz w:val="23"/>
          <w:szCs w:val="23"/>
        </w:rPr>
      </w:pPr>
    </w:p>
    <w:p w14:paraId="5664826D" w14:textId="2B8D0D2E" w:rsidR="00626CC6" w:rsidRPr="003110CB" w:rsidRDefault="003110CB" w:rsidP="003110CB">
      <w:pPr>
        <w:pStyle w:val="Default"/>
        <w:spacing w:line="276" w:lineRule="auto"/>
        <w:ind w:left="360"/>
        <w:rPr>
          <w:rFonts w:asciiTheme="minorHAnsi" w:hAnsiTheme="minorHAnsi" w:cstheme="minorHAnsi"/>
          <w:b/>
          <w:bCs/>
          <w:sz w:val="23"/>
          <w:szCs w:val="23"/>
        </w:rPr>
      </w:pPr>
      <w:r w:rsidRPr="003110CB">
        <w:rPr>
          <w:rFonts w:asciiTheme="minorHAnsi" w:hAnsiTheme="minorHAnsi" w:cstheme="minorHAnsi"/>
          <w:b/>
          <w:bCs/>
          <w:sz w:val="23"/>
          <w:szCs w:val="23"/>
        </w:rPr>
        <w:t>Quarterly Award Categories</w:t>
      </w:r>
      <w:r>
        <w:rPr>
          <w:rFonts w:asciiTheme="minorHAnsi" w:hAnsiTheme="minorHAnsi" w:cstheme="minorHAnsi"/>
          <w:b/>
          <w:bCs/>
          <w:sz w:val="23"/>
          <w:szCs w:val="23"/>
        </w:rPr>
        <w:t>:</w:t>
      </w:r>
    </w:p>
    <w:p w14:paraId="67E317E7" w14:textId="77777777" w:rsidR="00FA5060" w:rsidRPr="00FA5060" w:rsidRDefault="00FA5060" w:rsidP="00FA5060">
      <w:pPr>
        <w:numPr>
          <w:ilvl w:val="0"/>
          <w:numId w:val="17"/>
        </w:numPr>
        <w:spacing w:after="0"/>
        <w:rPr>
          <w:sz w:val="23"/>
          <w:szCs w:val="23"/>
        </w:rPr>
      </w:pPr>
      <w:r w:rsidRPr="00FA5060">
        <w:rPr>
          <w:b/>
          <w:bCs/>
          <w:sz w:val="23"/>
          <w:szCs w:val="23"/>
        </w:rPr>
        <w:t>Innovation and Collaboration Award</w:t>
      </w:r>
    </w:p>
    <w:p w14:paraId="0E18E664" w14:textId="48240B45" w:rsidR="00FA5060" w:rsidRPr="00FA5060" w:rsidRDefault="00FA5060" w:rsidP="00721292">
      <w:pPr>
        <w:spacing w:after="0"/>
        <w:ind w:left="1080"/>
        <w:rPr>
          <w:sz w:val="23"/>
          <w:szCs w:val="23"/>
        </w:rPr>
      </w:pPr>
      <w:r w:rsidRPr="00FA5060">
        <w:rPr>
          <w:b/>
          <w:bCs/>
          <w:sz w:val="23"/>
          <w:szCs w:val="23"/>
        </w:rPr>
        <w:t>Criteria:</w:t>
      </w:r>
      <w:r w:rsidRPr="00FA5060">
        <w:rPr>
          <w:sz w:val="23"/>
          <w:szCs w:val="23"/>
        </w:rPr>
        <w:t xml:space="preserve"> Recognizes an employee or team who demonstrate commitment to improving DDA’s programs by completing projects that enhance our programs, increase efficiency, reduce costs, or improve quality. </w:t>
      </w:r>
    </w:p>
    <w:p w14:paraId="6C4B4C43" w14:textId="1C1DA56B" w:rsidR="00FA5060" w:rsidRPr="00FA5060" w:rsidRDefault="00186001" w:rsidP="00721292">
      <w:pPr>
        <w:numPr>
          <w:ilvl w:val="1"/>
          <w:numId w:val="17"/>
        </w:numPr>
        <w:spacing w:after="0"/>
        <w:ind w:left="1800"/>
        <w:rPr>
          <w:sz w:val="23"/>
          <w:szCs w:val="23"/>
        </w:rPr>
      </w:pPr>
      <w:r>
        <w:rPr>
          <w:sz w:val="23"/>
          <w:szCs w:val="23"/>
        </w:rPr>
        <w:t>I</w:t>
      </w:r>
      <w:r w:rsidR="00FA5060" w:rsidRPr="00FA5060">
        <w:rPr>
          <w:sz w:val="23"/>
          <w:szCs w:val="23"/>
        </w:rPr>
        <w:t>mplementing new technology, protocols, or other work methods, participating in problem-solving initiatives, establishing best practices, or identifying and resolving inefficiencies.</w:t>
      </w:r>
    </w:p>
    <w:p w14:paraId="1FB9A08D" w14:textId="26E50A58" w:rsidR="00FA5060" w:rsidRPr="00FA5060" w:rsidRDefault="005E6047" w:rsidP="00721292">
      <w:pPr>
        <w:numPr>
          <w:ilvl w:val="1"/>
          <w:numId w:val="17"/>
        </w:numPr>
        <w:spacing w:after="0"/>
        <w:ind w:left="1800"/>
        <w:rPr>
          <w:sz w:val="23"/>
          <w:szCs w:val="23"/>
        </w:rPr>
      </w:pPr>
      <w:r>
        <w:rPr>
          <w:sz w:val="23"/>
          <w:szCs w:val="23"/>
        </w:rPr>
        <w:t>E</w:t>
      </w:r>
      <w:r w:rsidR="00FA5060" w:rsidRPr="00FA5060">
        <w:rPr>
          <w:sz w:val="23"/>
          <w:szCs w:val="23"/>
        </w:rPr>
        <w:t xml:space="preserve">xceptional team collaboration where teamwork has produced identifiable results for DDA programs. Teams may include members outside DDA if they are significantly involved in a DDA project. </w:t>
      </w:r>
    </w:p>
    <w:p w14:paraId="2F50FE97" w14:textId="0AC8B696" w:rsidR="00FA5060" w:rsidRPr="00FA5060" w:rsidRDefault="00FA5060" w:rsidP="00721292">
      <w:pPr>
        <w:numPr>
          <w:ilvl w:val="1"/>
          <w:numId w:val="17"/>
        </w:numPr>
        <w:spacing w:after="0"/>
        <w:ind w:left="1800"/>
        <w:rPr>
          <w:sz w:val="23"/>
          <w:szCs w:val="23"/>
        </w:rPr>
      </w:pPr>
      <w:r w:rsidRPr="00FA5060">
        <w:rPr>
          <w:sz w:val="23"/>
          <w:szCs w:val="23"/>
        </w:rPr>
        <w:t>Produ</w:t>
      </w:r>
      <w:r w:rsidR="005E6047">
        <w:rPr>
          <w:sz w:val="23"/>
          <w:szCs w:val="23"/>
        </w:rPr>
        <w:t>cing</w:t>
      </w:r>
      <w:r w:rsidRPr="00FA5060">
        <w:rPr>
          <w:sz w:val="23"/>
          <w:szCs w:val="23"/>
        </w:rPr>
        <w:t xml:space="preserve"> verifiable results that are sustainable. May serve as an example for other programs by being scalable or adaptable.</w:t>
      </w:r>
    </w:p>
    <w:p w14:paraId="56E553F2" w14:textId="591052B8" w:rsidR="00323C2D" w:rsidRPr="004D10E1" w:rsidRDefault="005E6047" w:rsidP="00721292">
      <w:pPr>
        <w:numPr>
          <w:ilvl w:val="1"/>
          <w:numId w:val="17"/>
        </w:numPr>
        <w:spacing w:after="0"/>
        <w:ind w:left="1800"/>
        <w:rPr>
          <w:sz w:val="23"/>
          <w:szCs w:val="23"/>
        </w:rPr>
      </w:pPr>
      <w:r>
        <w:rPr>
          <w:sz w:val="23"/>
          <w:szCs w:val="23"/>
        </w:rPr>
        <w:t>S</w:t>
      </w:r>
      <w:r w:rsidR="00FA5060" w:rsidRPr="00FA5060">
        <w:rPr>
          <w:sz w:val="23"/>
          <w:szCs w:val="23"/>
        </w:rPr>
        <w:t>erv</w:t>
      </w:r>
      <w:r>
        <w:rPr>
          <w:sz w:val="23"/>
          <w:szCs w:val="23"/>
        </w:rPr>
        <w:t>ing</w:t>
      </w:r>
      <w:r w:rsidR="00FA5060" w:rsidRPr="00FA5060">
        <w:rPr>
          <w:sz w:val="23"/>
          <w:szCs w:val="23"/>
        </w:rPr>
        <w:t xml:space="preserve"> as a role model by encouraging a culture of continuous improvement</w:t>
      </w:r>
      <w:r w:rsidR="000920B2">
        <w:rPr>
          <w:sz w:val="23"/>
          <w:szCs w:val="23"/>
        </w:rPr>
        <w:t xml:space="preserve"> or teamwork</w:t>
      </w:r>
      <w:r w:rsidR="00FA5060" w:rsidRPr="00FA5060">
        <w:rPr>
          <w:sz w:val="23"/>
          <w:szCs w:val="23"/>
        </w:rPr>
        <w:t xml:space="preserve"> </w:t>
      </w:r>
      <w:r w:rsidR="009F04CC">
        <w:rPr>
          <w:sz w:val="23"/>
          <w:szCs w:val="23"/>
        </w:rPr>
        <w:t>at DDA</w:t>
      </w:r>
      <w:r w:rsidR="00FA5060" w:rsidRPr="00FA5060">
        <w:rPr>
          <w:sz w:val="23"/>
          <w:szCs w:val="23"/>
        </w:rPr>
        <w:t>.</w:t>
      </w:r>
    </w:p>
    <w:p w14:paraId="48D035DC" w14:textId="77777777" w:rsidR="00FA5060" w:rsidRPr="00FA5060" w:rsidRDefault="00FA5060" w:rsidP="00FA5060">
      <w:pPr>
        <w:spacing w:after="0"/>
        <w:ind w:left="2160"/>
        <w:rPr>
          <w:sz w:val="23"/>
          <w:szCs w:val="23"/>
        </w:rPr>
      </w:pPr>
    </w:p>
    <w:p w14:paraId="76AF268A" w14:textId="77777777" w:rsidR="00FA5060" w:rsidRPr="00FA5060" w:rsidRDefault="00FA5060" w:rsidP="00FA5060">
      <w:pPr>
        <w:numPr>
          <w:ilvl w:val="0"/>
          <w:numId w:val="17"/>
        </w:numPr>
        <w:spacing w:after="0"/>
        <w:rPr>
          <w:sz w:val="23"/>
          <w:szCs w:val="23"/>
        </w:rPr>
      </w:pPr>
      <w:r w:rsidRPr="00FA5060">
        <w:rPr>
          <w:b/>
          <w:bCs/>
          <w:sz w:val="23"/>
          <w:szCs w:val="23"/>
        </w:rPr>
        <w:t>Service to Agriculture Award</w:t>
      </w:r>
    </w:p>
    <w:p w14:paraId="3866725F" w14:textId="7B60FA54" w:rsidR="00FA5060" w:rsidRPr="00FA5060" w:rsidRDefault="00FA5060" w:rsidP="00721292">
      <w:pPr>
        <w:spacing w:after="0"/>
        <w:ind w:left="1080"/>
        <w:rPr>
          <w:sz w:val="23"/>
          <w:szCs w:val="23"/>
        </w:rPr>
      </w:pPr>
      <w:r w:rsidRPr="00FA5060">
        <w:rPr>
          <w:b/>
          <w:bCs/>
          <w:sz w:val="23"/>
          <w:szCs w:val="23"/>
        </w:rPr>
        <w:t>Criteria:</w:t>
      </w:r>
      <w:r w:rsidRPr="00FA5060">
        <w:rPr>
          <w:sz w:val="23"/>
          <w:szCs w:val="23"/>
        </w:rPr>
        <w:t xml:space="preserve"> Recognizes </w:t>
      </w:r>
      <w:r w:rsidR="00CB7172">
        <w:rPr>
          <w:sz w:val="23"/>
          <w:szCs w:val="23"/>
        </w:rPr>
        <w:t>an employee or team who</w:t>
      </w:r>
      <w:r w:rsidR="0026402E">
        <w:rPr>
          <w:sz w:val="23"/>
          <w:szCs w:val="23"/>
        </w:rPr>
        <w:t xml:space="preserve"> </w:t>
      </w:r>
      <w:r w:rsidR="00845EA9">
        <w:rPr>
          <w:sz w:val="23"/>
          <w:szCs w:val="23"/>
        </w:rPr>
        <w:t>demonstrate</w:t>
      </w:r>
      <w:r w:rsidR="00CB7172">
        <w:rPr>
          <w:sz w:val="23"/>
          <w:szCs w:val="23"/>
        </w:rPr>
        <w:t xml:space="preserve"> </w:t>
      </w:r>
      <w:r w:rsidRPr="00FA5060">
        <w:rPr>
          <w:sz w:val="23"/>
          <w:szCs w:val="23"/>
        </w:rPr>
        <w:t>outstanding dedication to DDA’s constituents though excellent customer service. This could include:</w:t>
      </w:r>
    </w:p>
    <w:p w14:paraId="4D3E7244" w14:textId="77777777" w:rsidR="00FA5060" w:rsidRPr="00FA5060" w:rsidRDefault="00FA5060" w:rsidP="00721292">
      <w:pPr>
        <w:numPr>
          <w:ilvl w:val="1"/>
          <w:numId w:val="17"/>
        </w:numPr>
        <w:spacing w:after="0"/>
        <w:ind w:left="1800"/>
        <w:rPr>
          <w:sz w:val="23"/>
          <w:szCs w:val="23"/>
        </w:rPr>
      </w:pPr>
      <w:r w:rsidRPr="00FA5060">
        <w:rPr>
          <w:sz w:val="23"/>
          <w:szCs w:val="23"/>
        </w:rPr>
        <w:t>Dedication to providing responsive, knowledgeable, and professional service to program customers and constituents.</w:t>
      </w:r>
    </w:p>
    <w:p w14:paraId="6FB266AE" w14:textId="7C939F41" w:rsidR="00FA5060" w:rsidRPr="00FA5060" w:rsidRDefault="00FA5060" w:rsidP="00721292">
      <w:pPr>
        <w:numPr>
          <w:ilvl w:val="1"/>
          <w:numId w:val="17"/>
        </w:numPr>
        <w:spacing w:after="0"/>
        <w:ind w:left="1800"/>
        <w:rPr>
          <w:sz w:val="23"/>
          <w:szCs w:val="23"/>
        </w:rPr>
      </w:pPr>
      <w:r w:rsidRPr="00FA5060">
        <w:rPr>
          <w:sz w:val="23"/>
          <w:szCs w:val="23"/>
        </w:rPr>
        <w:lastRenderedPageBreak/>
        <w:t>Exhibiting initiati</w:t>
      </w:r>
      <w:r w:rsidR="00C54209">
        <w:rPr>
          <w:sz w:val="23"/>
          <w:szCs w:val="23"/>
        </w:rPr>
        <w:t>ve</w:t>
      </w:r>
      <w:r w:rsidRPr="00FA5060">
        <w:rPr>
          <w:sz w:val="23"/>
          <w:szCs w:val="23"/>
        </w:rPr>
        <w:t xml:space="preserve"> </w:t>
      </w:r>
      <w:r w:rsidR="00834082">
        <w:rPr>
          <w:sz w:val="23"/>
          <w:szCs w:val="23"/>
        </w:rPr>
        <w:t>or</w:t>
      </w:r>
      <w:r w:rsidRPr="00FA5060">
        <w:rPr>
          <w:sz w:val="23"/>
          <w:szCs w:val="23"/>
        </w:rPr>
        <w:t xml:space="preserve"> problem solving </w:t>
      </w:r>
      <w:r w:rsidR="00687F9B">
        <w:rPr>
          <w:sz w:val="23"/>
          <w:szCs w:val="23"/>
        </w:rPr>
        <w:t xml:space="preserve">which </w:t>
      </w:r>
      <w:r w:rsidR="00845EA9">
        <w:rPr>
          <w:sz w:val="23"/>
          <w:szCs w:val="23"/>
        </w:rPr>
        <w:t>improves publ</w:t>
      </w:r>
      <w:r w:rsidRPr="00FA5060">
        <w:rPr>
          <w:sz w:val="23"/>
          <w:szCs w:val="23"/>
        </w:rPr>
        <w:t>ic interactions with DDA</w:t>
      </w:r>
      <w:r w:rsidR="00DF6C36">
        <w:rPr>
          <w:sz w:val="23"/>
          <w:szCs w:val="23"/>
        </w:rPr>
        <w:t xml:space="preserve"> or increases transparency of DDA programs</w:t>
      </w:r>
      <w:r w:rsidRPr="00FA5060">
        <w:rPr>
          <w:sz w:val="23"/>
          <w:szCs w:val="23"/>
        </w:rPr>
        <w:t>.</w:t>
      </w:r>
    </w:p>
    <w:p w14:paraId="2A1A0218" w14:textId="77777777" w:rsidR="00FA5060" w:rsidRPr="00FA5060" w:rsidRDefault="00FA5060" w:rsidP="00721292">
      <w:pPr>
        <w:numPr>
          <w:ilvl w:val="1"/>
          <w:numId w:val="17"/>
        </w:numPr>
        <w:spacing w:after="0"/>
        <w:ind w:left="1800"/>
        <w:rPr>
          <w:sz w:val="23"/>
          <w:szCs w:val="23"/>
        </w:rPr>
      </w:pPr>
      <w:r w:rsidRPr="00FA5060">
        <w:rPr>
          <w:sz w:val="23"/>
          <w:szCs w:val="23"/>
        </w:rPr>
        <w:t xml:space="preserve">Proactively or creatively addressing challenging situations, anticipating constituent needs, demonstrating compassionate customer service to resolve issues. </w:t>
      </w:r>
    </w:p>
    <w:p w14:paraId="42CF2750" w14:textId="2CEF1713" w:rsidR="00FA5060" w:rsidRPr="00FA5060" w:rsidRDefault="00FA5060" w:rsidP="00721292">
      <w:pPr>
        <w:numPr>
          <w:ilvl w:val="1"/>
          <w:numId w:val="17"/>
        </w:numPr>
        <w:spacing w:after="0"/>
        <w:ind w:left="1800"/>
        <w:rPr>
          <w:sz w:val="23"/>
          <w:szCs w:val="23"/>
        </w:rPr>
      </w:pPr>
      <w:r w:rsidRPr="00FA5060">
        <w:rPr>
          <w:sz w:val="23"/>
          <w:szCs w:val="23"/>
        </w:rPr>
        <w:t>Suggesting and implementing improvements that enhance DDA’s constituent relationships</w:t>
      </w:r>
      <w:r w:rsidR="002849AE">
        <w:rPr>
          <w:sz w:val="23"/>
          <w:szCs w:val="23"/>
        </w:rPr>
        <w:t>.</w:t>
      </w:r>
    </w:p>
    <w:p w14:paraId="20D427CF" w14:textId="2ABD4B0C" w:rsidR="00FA5060" w:rsidRPr="00637E6D" w:rsidRDefault="00FA5060" w:rsidP="00721292">
      <w:pPr>
        <w:numPr>
          <w:ilvl w:val="1"/>
          <w:numId w:val="17"/>
        </w:numPr>
        <w:spacing w:after="0"/>
        <w:ind w:left="1800"/>
        <w:rPr>
          <w:sz w:val="23"/>
          <w:szCs w:val="23"/>
        </w:rPr>
      </w:pPr>
      <w:r w:rsidRPr="00FA5060">
        <w:rPr>
          <w:sz w:val="23"/>
          <w:szCs w:val="23"/>
        </w:rPr>
        <w:t>Advocating for the importance of agriculture</w:t>
      </w:r>
      <w:r w:rsidR="00686C5B">
        <w:rPr>
          <w:sz w:val="23"/>
          <w:szCs w:val="23"/>
        </w:rPr>
        <w:t>, forestry,</w:t>
      </w:r>
      <w:r w:rsidRPr="00FA5060">
        <w:rPr>
          <w:sz w:val="23"/>
          <w:szCs w:val="23"/>
        </w:rPr>
        <w:t xml:space="preserve"> </w:t>
      </w:r>
      <w:r w:rsidR="00686C5B">
        <w:rPr>
          <w:sz w:val="23"/>
          <w:szCs w:val="23"/>
        </w:rPr>
        <w:t xml:space="preserve">or DDA programs </w:t>
      </w:r>
      <w:r w:rsidRPr="00FA5060">
        <w:rPr>
          <w:sz w:val="23"/>
          <w:szCs w:val="23"/>
        </w:rPr>
        <w:t>within the community.</w:t>
      </w:r>
    </w:p>
    <w:p w14:paraId="72337F5A" w14:textId="77777777" w:rsidR="007B77BD" w:rsidRPr="00FA5060" w:rsidRDefault="007B77BD" w:rsidP="00FA5060">
      <w:pPr>
        <w:spacing w:after="0"/>
        <w:ind w:left="2160"/>
        <w:rPr>
          <w:sz w:val="23"/>
          <w:szCs w:val="23"/>
        </w:rPr>
      </w:pPr>
    </w:p>
    <w:p w14:paraId="0607E434" w14:textId="77777777" w:rsidR="00FA5060" w:rsidRPr="00FA5060" w:rsidRDefault="00FA5060" w:rsidP="00FA5060">
      <w:pPr>
        <w:numPr>
          <w:ilvl w:val="0"/>
          <w:numId w:val="17"/>
        </w:numPr>
        <w:spacing w:after="0"/>
        <w:rPr>
          <w:sz w:val="23"/>
          <w:szCs w:val="23"/>
        </w:rPr>
      </w:pPr>
      <w:r w:rsidRPr="00FA5060">
        <w:rPr>
          <w:b/>
          <w:bCs/>
          <w:sz w:val="23"/>
          <w:szCs w:val="23"/>
        </w:rPr>
        <w:t>Employee Excellence Award</w:t>
      </w:r>
    </w:p>
    <w:p w14:paraId="77CA549C" w14:textId="77777777" w:rsidR="00FA5060" w:rsidRPr="00FA5060" w:rsidRDefault="00FA5060" w:rsidP="00721292">
      <w:pPr>
        <w:spacing w:after="0"/>
        <w:ind w:left="1080"/>
        <w:rPr>
          <w:sz w:val="23"/>
          <w:szCs w:val="23"/>
        </w:rPr>
      </w:pPr>
      <w:r w:rsidRPr="00FA5060">
        <w:rPr>
          <w:b/>
          <w:bCs/>
          <w:sz w:val="23"/>
          <w:szCs w:val="23"/>
        </w:rPr>
        <w:t>Criteria:</w:t>
      </w:r>
      <w:r w:rsidRPr="00FA5060">
        <w:rPr>
          <w:sz w:val="23"/>
          <w:szCs w:val="23"/>
        </w:rPr>
        <w:t xml:space="preserve"> Recognizes an employee who consistently exceeds expectations in their job performance, demonstrates a strong work ethic, and consistently supports DDA and Delaware Agriculture. This could include:</w:t>
      </w:r>
    </w:p>
    <w:p w14:paraId="281CEDF1" w14:textId="77777777" w:rsidR="00FA5060" w:rsidRPr="00FA5060" w:rsidRDefault="00FA5060" w:rsidP="00721292">
      <w:pPr>
        <w:numPr>
          <w:ilvl w:val="1"/>
          <w:numId w:val="17"/>
        </w:numPr>
        <w:spacing w:after="0"/>
        <w:ind w:left="1800"/>
        <w:rPr>
          <w:sz w:val="23"/>
          <w:szCs w:val="23"/>
        </w:rPr>
      </w:pPr>
      <w:r w:rsidRPr="00FA5060">
        <w:rPr>
          <w:sz w:val="23"/>
          <w:szCs w:val="23"/>
        </w:rPr>
        <w:t>Consistently achieving or exceeding performance goals.</w:t>
      </w:r>
    </w:p>
    <w:p w14:paraId="78E10765" w14:textId="606C1197" w:rsidR="00FA5060" w:rsidRPr="00FA5060" w:rsidRDefault="00FA5060" w:rsidP="00721292">
      <w:pPr>
        <w:numPr>
          <w:ilvl w:val="1"/>
          <w:numId w:val="17"/>
        </w:numPr>
        <w:spacing w:after="0"/>
        <w:ind w:left="1800"/>
        <w:rPr>
          <w:sz w:val="23"/>
          <w:szCs w:val="23"/>
        </w:rPr>
      </w:pPr>
      <w:r w:rsidRPr="00FA5060">
        <w:rPr>
          <w:sz w:val="23"/>
          <w:szCs w:val="23"/>
        </w:rPr>
        <w:t>Demonstrating exceptional quality in their work.</w:t>
      </w:r>
    </w:p>
    <w:p w14:paraId="6BE5AD84" w14:textId="77777777" w:rsidR="00FA5060" w:rsidRPr="00FA5060" w:rsidRDefault="00FA5060" w:rsidP="00721292">
      <w:pPr>
        <w:numPr>
          <w:ilvl w:val="1"/>
          <w:numId w:val="17"/>
        </w:numPr>
        <w:spacing w:after="0"/>
        <w:ind w:left="1800"/>
        <w:rPr>
          <w:sz w:val="23"/>
          <w:szCs w:val="23"/>
        </w:rPr>
      </w:pPr>
      <w:r w:rsidRPr="00FA5060">
        <w:rPr>
          <w:sz w:val="23"/>
          <w:szCs w:val="23"/>
        </w:rPr>
        <w:t>Completing a project “above and beyond” their normal work.</w:t>
      </w:r>
    </w:p>
    <w:p w14:paraId="1A7D6A89" w14:textId="77777777" w:rsidR="00A431EF" w:rsidRDefault="00FA5060" w:rsidP="00721292">
      <w:pPr>
        <w:numPr>
          <w:ilvl w:val="1"/>
          <w:numId w:val="17"/>
        </w:numPr>
        <w:spacing w:after="0"/>
        <w:ind w:left="1800"/>
        <w:rPr>
          <w:sz w:val="23"/>
          <w:szCs w:val="23"/>
        </w:rPr>
      </w:pPr>
      <w:r w:rsidRPr="00FA5060">
        <w:rPr>
          <w:sz w:val="23"/>
          <w:szCs w:val="23"/>
        </w:rPr>
        <w:t>Being a role model for other employees.</w:t>
      </w:r>
    </w:p>
    <w:p w14:paraId="4F1FBC41" w14:textId="32C49EBF" w:rsidR="001E7D65" w:rsidRDefault="00A431EF" w:rsidP="00721292">
      <w:pPr>
        <w:numPr>
          <w:ilvl w:val="1"/>
          <w:numId w:val="17"/>
        </w:numPr>
        <w:spacing w:after="0"/>
        <w:ind w:left="1800"/>
        <w:rPr>
          <w:sz w:val="23"/>
          <w:szCs w:val="23"/>
        </w:rPr>
      </w:pPr>
      <w:r>
        <w:rPr>
          <w:sz w:val="23"/>
          <w:szCs w:val="23"/>
        </w:rPr>
        <w:t>Earning an advanced degree</w:t>
      </w:r>
      <w:r w:rsidR="001F00A4">
        <w:rPr>
          <w:sz w:val="23"/>
          <w:szCs w:val="23"/>
        </w:rPr>
        <w:t xml:space="preserve"> or professional certification</w:t>
      </w:r>
      <w:r w:rsidR="001E7D65">
        <w:rPr>
          <w:sz w:val="23"/>
          <w:szCs w:val="23"/>
        </w:rPr>
        <w:t>.</w:t>
      </w:r>
    </w:p>
    <w:p w14:paraId="7FD27B6C" w14:textId="1AC42309" w:rsidR="00686C5B" w:rsidRDefault="001E7D65" w:rsidP="00E51A93">
      <w:pPr>
        <w:numPr>
          <w:ilvl w:val="1"/>
          <w:numId w:val="17"/>
        </w:numPr>
        <w:spacing w:after="0"/>
        <w:ind w:left="1800"/>
        <w:rPr>
          <w:sz w:val="23"/>
          <w:szCs w:val="23"/>
        </w:rPr>
      </w:pPr>
      <w:r>
        <w:rPr>
          <w:sz w:val="23"/>
          <w:szCs w:val="23"/>
        </w:rPr>
        <w:t>Perseverance</w:t>
      </w:r>
      <w:r w:rsidR="001F00A4">
        <w:rPr>
          <w:sz w:val="23"/>
          <w:szCs w:val="23"/>
        </w:rPr>
        <w:t xml:space="preserve"> </w:t>
      </w:r>
      <w:r w:rsidR="00EE30C3">
        <w:rPr>
          <w:sz w:val="23"/>
          <w:szCs w:val="23"/>
        </w:rPr>
        <w:t xml:space="preserve">and integrity </w:t>
      </w:r>
      <w:r w:rsidR="001F00A4">
        <w:rPr>
          <w:sz w:val="23"/>
          <w:szCs w:val="23"/>
        </w:rPr>
        <w:t>through a difficult situation</w:t>
      </w:r>
      <w:r w:rsidR="00EE30C3">
        <w:rPr>
          <w:sz w:val="23"/>
          <w:szCs w:val="23"/>
        </w:rPr>
        <w:t>.</w:t>
      </w:r>
    </w:p>
    <w:p w14:paraId="756EF635" w14:textId="77777777" w:rsidR="00E51A93" w:rsidRPr="00E51A93" w:rsidRDefault="00E51A93" w:rsidP="00E51A93">
      <w:pPr>
        <w:spacing w:after="0"/>
        <w:ind w:left="1800"/>
        <w:rPr>
          <w:sz w:val="23"/>
          <w:szCs w:val="23"/>
        </w:rPr>
      </w:pPr>
    </w:p>
    <w:p w14:paraId="2D9B292A" w14:textId="257EA427" w:rsidR="0069637E" w:rsidRDefault="0069637E" w:rsidP="00686C5B">
      <w:pPr>
        <w:pStyle w:val="Default"/>
        <w:spacing w:before="120"/>
        <w:ind w:left="360"/>
        <w:rPr>
          <w:rFonts w:asciiTheme="minorHAnsi" w:hAnsiTheme="minorHAnsi" w:cstheme="minorHAnsi"/>
          <w:bCs/>
          <w:sz w:val="23"/>
          <w:szCs w:val="23"/>
        </w:rPr>
      </w:pPr>
      <w:r w:rsidRPr="00BE72B3">
        <w:rPr>
          <w:rFonts w:asciiTheme="minorHAnsi" w:hAnsiTheme="minorHAnsi" w:cstheme="minorHAnsi"/>
          <w:b/>
          <w:sz w:val="23"/>
          <w:szCs w:val="23"/>
        </w:rPr>
        <w:t>Quarterly Award</w:t>
      </w:r>
      <w:r w:rsidR="00686C5B">
        <w:rPr>
          <w:rFonts w:asciiTheme="minorHAnsi" w:hAnsiTheme="minorHAnsi" w:cstheme="minorHAnsi"/>
          <w:b/>
          <w:sz w:val="23"/>
          <w:szCs w:val="23"/>
        </w:rPr>
        <w:t>s for Excellence</w:t>
      </w:r>
      <w:r>
        <w:rPr>
          <w:rFonts w:asciiTheme="minorHAnsi" w:hAnsiTheme="minorHAnsi" w:cstheme="minorHAnsi"/>
          <w:b/>
          <w:sz w:val="23"/>
          <w:szCs w:val="23"/>
        </w:rPr>
        <w:t xml:space="preserve"> </w:t>
      </w:r>
      <w:r w:rsidR="002A091F">
        <w:rPr>
          <w:rFonts w:asciiTheme="minorHAnsi" w:hAnsiTheme="minorHAnsi" w:cstheme="minorHAnsi"/>
          <w:bCs/>
          <w:sz w:val="23"/>
          <w:szCs w:val="23"/>
        </w:rPr>
        <w:t>w</w:t>
      </w:r>
      <w:r w:rsidRPr="002A091F">
        <w:rPr>
          <w:rFonts w:asciiTheme="minorHAnsi" w:hAnsiTheme="minorHAnsi" w:cstheme="minorHAnsi"/>
          <w:bCs/>
          <w:sz w:val="23"/>
          <w:szCs w:val="23"/>
        </w:rPr>
        <w:t>inners</w:t>
      </w:r>
      <w:r>
        <w:rPr>
          <w:rFonts w:asciiTheme="minorHAnsi" w:hAnsiTheme="minorHAnsi" w:cstheme="minorHAnsi"/>
          <w:bCs/>
          <w:sz w:val="23"/>
          <w:szCs w:val="23"/>
        </w:rPr>
        <w:t xml:space="preserve"> will receive -</w:t>
      </w:r>
    </w:p>
    <w:p w14:paraId="0505E1C5" w14:textId="64A69810" w:rsidR="00582C12" w:rsidRDefault="004F24C3" w:rsidP="00686C5B">
      <w:pPr>
        <w:pStyle w:val="Default"/>
        <w:spacing w:line="23" w:lineRule="atLeast"/>
        <w:ind w:left="360"/>
        <w:rPr>
          <w:rFonts w:asciiTheme="minorHAnsi" w:hAnsiTheme="minorHAnsi" w:cstheme="minorHAnsi"/>
          <w:sz w:val="23"/>
          <w:szCs w:val="23"/>
        </w:rPr>
      </w:pPr>
      <w:r>
        <w:rPr>
          <w:rFonts w:asciiTheme="minorHAnsi" w:hAnsiTheme="minorHAnsi" w:cstheme="minorHAnsi"/>
          <w:bCs/>
          <w:sz w:val="23"/>
          <w:szCs w:val="23"/>
        </w:rPr>
        <w:t>(</w:t>
      </w:r>
      <w:r w:rsidR="00582C12">
        <w:rPr>
          <w:rFonts w:asciiTheme="minorHAnsi" w:hAnsiTheme="minorHAnsi" w:cstheme="minorHAnsi"/>
          <w:bCs/>
          <w:sz w:val="23"/>
          <w:szCs w:val="23"/>
        </w:rPr>
        <w:t>Includes Innovation and Collaboration, Service to Agriculture, &amp; Employee Excellence</w:t>
      </w:r>
      <w:r>
        <w:rPr>
          <w:rFonts w:asciiTheme="minorHAnsi" w:hAnsiTheme="minorHAnsi" w:cstheme="minorHAnsi"/>
          <w:bCs/>
          <w:sz w:val="23"/>
          <w:szCs w:val="23"/>
        </w:rPr>
        <w:t>)</w:t>
      </w:r>
    </w:p>
    <w:p w14:paraId="348709A6" w14:textId="75D4EFF1" w:rsidR="0069637E" w:rsidRDefault="0069637E" w:rsidP="00686C5B">
      <w:pPr>
        <w:pStyle w:val="Default"/>
        <w:numPr>
          <w:ilvl w:val="0"/>
          <w:numId w:val="24"/>
        </w:numPr>
        <w:spacing w:line="23" w:lineRule="atLeast"/>
        <w:ind w:left="1080"/>
        <w:rPr>
          <w:rFonts w:asciiTheme="minorHAnsi" w:hAnsiTheme="minorHAnsi" w:cstheme="minorHAnsi"/>
          <w:sz w:val="23"/>
          <w:szCs w:val="23"/>
        </w:rPr>
      </w:pPr>
      <w:r w:rsidRPr="00040DD1">
        <w:rPr>
          <w:rFonts w:asciiTheme="minorHAnsi" w:hAnsiTheme="minorHAnsi" w:cstheme="minorHAnsi"/>
          <w:sz w:val="23"/>
          <w:szCs w:val="23"/>
        </w:rPr>
        <w:t>A certificate of recognition, signed by the Cabinet Secretary</w:t>
      </w:r>
      <w:r>
        <w:rPr>
          <w:rFonts w:asciiTheme="minorHAnsi" w:hAnsiTheme="minorHAnsi" w:cstheme="minorHAnsi"/>
          <w:sz w:val="23"/>
          <w:szCs w:val="23"/>
        </w:rPr>
        <w:t>.</w:t>
      </w:r>
    </w:p>
    <w:p w14:paraId="3B89F388" w14:textId="77777777" w:rsidR="0069637E" w:rsidRPr="00040DD1" w:rsidRDefault="0069637E" w:rsidP="00686C5B">
      <w:pPr>
        <w:pStyle w:val="Default"/>
        <w:numPr>
          <w:ilvl w:val="0"/>
          <w:numId w:val="24"/>
        </w:numPr>
        <w:spacing w:line="23" w:lineRule="atLeast"/>
        <w:ind w:left="1080"/>
        <w:rPr>
          <w:rFonts w:asciiTheme="minorHAnsi" w:hAnsiTheme="minorHAnsi" w:cstheme="minorHAnsi"/>
          <w:sz w:val="23"/>
          <w:szCs w:val="23"/>
        </w:rPr>
      </w:pPr>
      <w:r w:rsidRPr="00040DD1">
        <w:rPr>
          <w:rFonts w:asciiTheme="minorHAnsi" w:hAnsiTheme="minorHAnsi" w:cstheme="minorHAnsi"/>
          <w:sz w:val="23"/>
          <w:szCs w:val="23"/>
        </w:rPr>
        <w:t>An e-mail notice will be sent to all DDA users congratulating the award winner.</w:t>
      </w:r>
    </w:p>
    <w:p w14:paraId="36507429" w14:textId="77777777" w:rsidR="0069637E" w:rsidRDefault="0069637E" w:rsidP="00686C5B">
      <w:pPr>
        <w:pStyle w:val="Default"/>
        <w:numPr>
          <w:ilvl w:val="0"/>
          <w:numId w:val="24"/>
        </w:numPr>
        <w:spacing w:line="23" w:lineRule="atLeast"/>
        <w:ind w:left="1080"/>
        <w:rPr>
          <w:rFonts w:asciiTheme="minorHAnsi" w:hAnsiTheme="minorHAnsi" w:cstheme="minorHAnsi"/>
          <w:sz w:val="23"/>
          <w:szCs w:val="23"/>
        </w:rPr>
      </w:pPr>
      <w:r w:rsidRPr="00040DD1">
        <w:rPr>
          <w:rFonts w:asciiTheme="minorHAnsi" w:hAnsiTheme="minorHAnsi" w:cstheme="minorHAnsi"/>
          <w:sz w:val="23"/>
          <w:szCs w:val="23"/>
        </w:rPr>
        <w:t>A copy of the certificate will be placed in the recipients’ personnel file.</w:t>
      </w:r>
    </w:p>
    <w:p w14:paraId="478514DF" w14:textId="77777777" w:rsidR="0069637E" w:rsidRDefault="0069637E" w:rsidP="00686C5B">
      <w:pPr>
        <w:pStyle w:val="Default"/>
        <w:numPr>
          <w:ilvl w:val="0"/>
          <w:numId w:val="24"/>
        </w:numPr>
        <w:spacing w:line="23" w:lineRule="atLeast"/>
        <w:ind w:left="1080"/>
        <w:rPr>
          <w:rFonts w:asciiTheme="minorHAnsi" w:hAnsiTheme="minorHAnsi" w:cstheme="minorHAnsi"/>
          <w:sz w:val="23"/>
          <w:szCs w:val="23"/>
        </w:rPr>
      </w:pPr>
      <w:r>
        <w:rPr>
          <w:rFonts w:asciiTheme="minorHAnsi" w:hAnsiTheme="minorHAnsi" w:cstheme="minorHAnsi"/>
          <w:sz w:val="23"/>
          <w:szCs w:val="23"/>
        </w:rPr>
        <w:t>Consideration for Employee of the Year.</w:t>
      </w:r>
    </w:p>
    <w:p w14:paraId="577E8FE5" w14:textId="77777777" w:rsidR="0069637E" w:rsidRPr="00040DD1" w:rsidRDefault="0069637E" w:rsidP="00686C5B">
      <w:pPr>
        <w:pStyle w:val="Default"/>
        <w:numPr>
          <w:ilvl w:val="0"/>
          <w:numId w:val="24"/>
        </w:numPr>
        <w:spacing w:line="23" w:lineRule="atLeast"/>
        <w:ind w:left="1080"/>
        <w:rPr>
          <w:rFonts w:asciiTheme="minorHAnsi" w:hAnsiTheme="minorHAnsi" w:cstheme="minorHAnsi"/>
          <w:sz w:val="23"/>
          <w:szCs w:val="23"/>
        </w:rPr>
      </w:pPr>
      <w:r>
        <w:rPr>
          <w:rFonts w:asciiTheme="minorHAnsi" w:hAnsiTheme="minorHAnsi" w:cstheme="minorHAnsi"/>
          <w:sz w:val="23"/>
          <w:szCs w:val="23"/>
        </w:rPr>
        <w:t>Possible nomination for statewide awards.</w:t>
      </w:r>
    </w:p>
    <w:p w14:paraId="51AD534E" w14:textId="77777777" w:rsidR="00637E6D" w:rsidRPr="00094945" w:rsidRDefault="00637E6D" w:rsidP="00637E6D">
      <w:pPr>
        <w:spacing w:after="0"/>
        <w:ind w:left="2160"/>
        <w:rPr>
          <w:sz w:val="23"/>
          <w:szCs w:val="23"/>
        </w:rPr>
      </w:pPr>
    </w:p>
    <w:p w14:paraId="2CE1E573" w14:textId="77777777" w:rsidR="00E51A93" w:rsidRDefault="00E51A93">
      <w:pPr>
        <w:rPr>
          <w:b/>
          <w:bCs/>
          <w:sz w:val="23"/>
          <w:szCs w:val="23"/>
        </w:rPr>
      </w:pPr>
      <w:r>
        <w:rPr>
          <w:b/>
          <w:bCs/>
          <w:sz w:val="23"/>
          <w:szCs w:val="23"/>
        </w:rPr>
        <w:br w:type="page"/>
      </w:r>
    </w:p>
    <w:p w14:paraId="34803DA1" w14:textId="00969BC1" w:rsidR="003329EB" w:rsidRPr="003329EB" w:rsidRDefault="003329EB" w:rsidP="003329EB">
      <w:pPr>
        <w:spacing w:after="0"/>
        <w:rPr>
          <w:b/>
          <w:bCs/>
          <w:sz w:val="23"/>
          <w:szCs w:val="23"/>
        </w:rPr>
      </w:pPr>
      <w:r w:rsidRPr="003329EB">
        <w:rPr>
          <w:b/>
          <w:bCs/>
          <w:sz w:val="23"/>
          <w:szCs w:val="23"/>
        </w:rPr>
        <w:lastRenderedPageBreak/>
        <w:t>Other Quarterly Awards</w:t>
      </w:r>
    </w:p>
    <w:p w14:paraId="4F675906" w14:textId="59C34D7B" w:rsidR="00BE1C2B" w:rsidRPr="00C00A69" w:rsidRDefault="00BE1C2B" w:rsidP="003329EB">
      <w:pPr>
        <w:pStyle w:val="ListParagraph"/>
        <w:numPr>
          <w:ilvl w:val="0"/>
          <w:numId w:val="23"/>
        </w:numPr>
        <w:spacing w:after="0"/>
        <w:rPr>
          <w:sz w:val="23"/>
          <w:szCs w:val="23"/>
        </w:rPr>
      </w:pPr>
      <w:r w:rsidRPr="00C00A69">
        <w:rPr>
          <w:b/>
          <w:bCs/>
          <w:sz w:val="23"/>
          <w:szCs w:val="23"/>
        </w:rPr>
        <w:t>Rising Star Award</w:t>
      </w:r>
    </w:p>
    <w:p w14:paraId="465E62FB" w14:textId="77777777" w:rsidR="00BA0E46" w:rsidRPr="0027082A" w:rsidRDefault="00BA0E46" w:rsidP="00BA0E46">
      <w:pPr>
        <w:spacing w:after="0"/>
        <w:ind w:left="720" w:firstLine="360"/>
        <w:rPr>
          <w:sz w:val="23"/>
          <w:szCs w:val="23"/>
        </w:rPr>
      </w:pPr>
      <w:r w:rsidRPr="00BA0E46">
        <w:rPr>
          <w:b/>
          <w:bCs/>
          <w:sz w:val="23"/>
          <w:szCs w:val="23"/>
        </w:rPr>
        <w:t xml:space="preserve">Eligibility: </w:t>
      </w:r>
      <w:r>
        <w:rPr>
          <w:sz w:val="23"/>
          <w:szCs w:val="23"/>
        </w:rPr>
        <w:t>All DDA staff (full-time and C/S)</w:t>
      </w:r>
    </w:p>
    <w:p w14:paraId="5F055476" w14:textId="49CFF1BC" w:rsidR="002B14D5" w:rsidRDefault="002B14D5" w:rsidP="002B14D5">
      <w:pPr>
        <w:spacing w:after="0"/>
        <w:ind w:left="1080"/>
        <w:rPr>
          <w:sz w:val="23"/>
          <w:szCs w:val="23"/>
        </w:rPr>
      </w:pPr>
      <w:r>
        <w:rPr>
          <w:sz w:val="23"/>
          <w:szCs w:val="23"/>
        </w:rPr>
        <w:t xml:space="preserve">This award seeks to recognize outstanding new talent and </w:t>
      </w:r>
      <w:r w:rsidR="009555AE">
        <w:rPr>
          <w:sz w:val="23"/>
          <w:szCs w:val="23"/>
        </w:rPr>
        <w:t xml:space="preserve">is non-competitive. It </w:t>
      </w:r>
      <w:r>
        <w:rPr>
          <w:sz w:val="23"/>
          <w:szCs w:val="23"/>
        </w:rPr>
        <w:t>may be awarded to all deserving nominees.</w:t>
      </w:r>
    </w:p>
    <w:p w14:paraId="20E3D914" w14:textId="77777777" w:rsidR="00223B43" w:rsidRPr="002B14D5" w:rsidRDefault="00223B43" w:rsidP="002B14D5">
      <w:pPr>
        <w:spacing w:after="0"/>
        <w:ind w:left="1080"/>
        <w:rPr>
          <w:sz w:val="23"/>
          <w:szCs w:val="23"/>
        </w:rPr>
      </w:pPr>
    </w:p>
    <w:p w14:paraId="4ACF15C5" w14:textId="0189EBD0" w:rsidR="00BE1C2B" w:rsidRPr="00E51A93" w:rsidRDefault="00BE1C2B" w:rsidP="00E51A93">
      <w:pPr>
        <w:ind w:left="1080"/>
        <w:rPr>
          <w:b/>
          <w:bCs/>
          <w:sz w:val="23"/>
          <w:szCs w:val="23"/>
        </w:rPr>
      </w:pPr>
      <w:r w:rsidRPr="00FA5060">
        <w:rPr>
          <w:b/>
          <w:bCs/>
          <w:sz w:val="23"/>
          <w:szCs w:val="23"/>
        </w:rPr>
        <w:t>Criteria:</w:t>
      </w:r>
      <w:r w:rsidRPr="00FA5060">
        <w:rPr>
          <w:sz w:val="23"/>
          <w:szCs w:val="23"/>
        </w:rPr>
        <w:t xml:space="preserve"> Recognizes an employee who is new to DDA or in a new role (generally less than two years, but no hard limit) and has demonstrated potential for future growth and leadership. This could include:</w:t>
      </w:r>
    </w:p>
    <w:p w14:paraId="0582F133" w14:textId="77777777" w:rsidR="00BE1C2B" w:rsidRPr="00FA5060" w:rsidRDefault="00BE1C2B" w:rsidP="00867D1C">
      <w:pPr>
        <w:numPr>
          <w:ilvl w:val="1"/>
          <w:numId w:val="23"/>
        </w:numPr>
        <w:spacing w:after="0"/>
        <w:ind w:left="1800"/>
        <w:rPr>
          <w:sz w:val="23"/>
          <w:szCs w:val="23"/>
        </w:rPr>
      </w:pPr>
      <w:r w:rsidRPr="00FA5060">
        <w:rPr>
          <w:sz w:val="23"/>
          <w:szCs w:val="23"/>
        </w:rPr>
        <w:t>Making significant contributions to their team in a short period of time.</w:t>
      </w:r>
    </w:p>
    <w:p w14:paraId="0B6BE1B6" w14:textId="77777777" w:rsidR="00BE1C2B" w:rsidRPr="00FA5060" w:rsidRDefault="00BE1C2B" w:rsidP="00867D1C">
      <w:pPr>
        <w:numPr>
          <w:ilvl w:val="1"/>
          <w:numId w:val="23"/>
        </w:numPr>
        <w:spacing w:after="0"/>
        <w:ind w:left="1800"/>
        <w:rPr>
          <w:sz w:val="23"/>
          <w:szCs w:val="23"/>
        </w:rPr>
      </w:pPr>
      <w:r w:rsidRPr="00FA5060">
        <w:rPr>
          <w:sz w:val="23"/>
          <w:szCs w:val="23"/>
        </w:rPr>
        <w:t>Demonstrating a strong desire to learn and grow.</w:t>
      </w:r>
    </w:p>
    <w:p w14:paraId="44BEAEBA" w14:textId="77777777" w:rsidR="00BE1C2B" w:rsidRPr="00FA5060" w:rsidRDefault="00BE1C2B" w:rsidP="00867D1C">
      <w:pPr>
        <w:numPr>
          <w:ilvl w:val="1"/>
          <w:numId w:val="23"/>
        </w:numPr>
        <w:spacing w:after="0"/>
        <w:ind w:left="1800"/>
        <w:rPr>
          <w:sz w:val="23"/>
          <w:szCs w:val="23"/>
        </w:rPr>
      </w:pPr>
      <w:r w:rsidRPr="00FA5060">
        <w:rPr>
          <w:sz w:val="23"/>
          <w:szCs w:val="23"/>
        </w:rPr>
        <w:t>Taking on new challenges and responsibilities.</w:t>
      </w:r>
    </w:p>
    <w:p w14:paraId="2278DE9B" w14:textId="77777777" w:rsidR="00867D1C" w:rsidRDefault="00BE1C2B" w:rsidP="00867D1C">
      <w:pPr>
        <w:numPr>
          <w:ilvl w:val="1"/>
          <w:numId w:val="23"/>
        </w:numPr>
        <w:spacing w:after="0"/>
        <w:ind w:left="1800"/>
        <w:rPr>
          <w:sz w:val="23"/>
          <w:szCs w:val="23"/>
        </w:rPr>
      </w:pPr>
      <w:r w:rsidRPr="00FA5060">
        <w:rPr>
          <w:sz w:val="23"/>
          <w:szCs w:val="23"/>
        </w:rPr>
        <w:t>Exhibiting leadership qualities, such as initiative, communication skills, and the ability to motivate others.</w:t>
      </w:r>
    </w:p>
    <w:p w14:paraId="6A7EE850" w14:textId="77777777" w:rsidR="00223B43" w:rsidRDefault="00223B43" w:rsidP="00867D1C">
      <w:pPr>
        <w:pStyle w:val="Default"/>
        <w:spacing w:line="23" w:lineRule="atLeast"/>
        <w:ind w:left="1080"/>
        <w:rPr>
          <w:rFonts w:asciiTheme="minorHAnsi" w:hAnsiTheme="minorHAnsi" w:cstheme="minorHAnsi"/>
          <w:b/>
          <w:sz w:val="23"/>
          <w:szCs w:val="23"/>
        </w:rPr>
      </w:pPr>
    </w:p>
    <w:p w14:paraId="1200AB2A" w14:textId="0C927AD5" w:rsidR="00867D1C" w:rsidRPr="00BE72B3" w:rsidRDefault="00867D1C" w:rsidP="00867D1C">
      <w:pPr>
        <w:pStyle w:val="Default"/>
        <w:spacing w:line="23" w:lineRule="atLeast"/>
        <w:ind w:left="1080"/>
        <w:rPr>
          <w:rFonts w:asciiTheme="minorHAnsi" w:hAnsiTheme="minorHAnsi" w:cstheme="minorHAnsi"/>
          <w:b/>
          <w:sz w:val="23"/>
          <w:szCs w:val="23"/>
        </w:rPr>
      </w:pPr>
      <w:r w:rsidRPr="00BE72B3">
        <w:rPr>
          <w:rFonts w:asciiTheme="minorHAnsi" w:hAnsiTheme="minorHAnsi" w:cstheme="minorHAnsi"/>
          <w:b/>
          <w:sz w:val="23"/>
          <w:szCs w:val="23"/>
        </w:rPr>
        <w:t>Rising Star</w:t>
      </w:r>
      <w:r>
        <w:rPr>
          <w:rFonts w:asciiTheme="minorHAnsi" w:hAnsiTheme="minorHAnsi" w:cstheme="minorHAnsi"/>
          <w:b/>
          <w:sz w:val="23"/>
          <w:szCs w:val="23"/>
        </w:rPr>
        <w:t xml:space="preserve"> Winners </w:t>
      </w:r>
      <w:r>
        <w:rPr>
          <w:rFonts w:asciiTheme="minorHAnsi" w:hAnsiTheme="minorHAnsi" w:cstheme="minorHAnsi"/>
          <w:bCs/>
          <w:sz w:val="23"/>
          <w:szCs w:val="23"/>
        </w:rPr>
        <w:t>will receive -</w:t>
      </w:r>
    </w:p>
    <w:p w14:paraId="3EB32F58" w14:textId="77777777" w:rsidR="00867D1C" w:rsidRDefault="00867D1C" w:rsidP="00867D1C">
      <w:pPr>
        <w:pStyle w:val="Default"/>
        <w:numPr>
          <w:ilvl w:val="0"/>
          <w:numId w:val="25"/>
        </w:numPr>
        <w:spacing w:line="23" w:lineRule="atLeast"/>
        <w:ind w:left="1800"/>
        <w:rPr>
          <w:rFonts w:asciiTheme="minorHAnsi" w:hAnsiTheme="minorHAnsi" w:cstheme="minorHAnsi"/>
          <w:sz w:val="23"/>
          <w:szCs w:val="23"/>
        </w:rPr>
      </w:pPr>
      <w:r w:rsidRPr="00040DD1">
        <w:rPr>
          <w:rFonts w:asciiTheme="minorHAnsi" w:hAnsiTheme="minorHAnsi" w:cstheme="minorHAnsi"/>
          <w:sz w:val="23"/>
          <w:szCs w:val="23"/>
        </w:rPr>
        <w:t>A certificate of recognition, signed by the Cabinet Secretary</w:t>
      </w:r>
      <w:r>
        <w:rPr>
          <w:rFonts w:asciiTheme="minorHAnsi" w:hAnsiTheme="minorHAnsi" w:cstheme="minorHAnsi"/>
          <w:sz w:val="23"/>
          <w:szCs w:val="23"/>
        </w:rPr>
        <w:t>.</w:t>
      </w:r>
    </w:p>
    <w:p w14:paraId="5C600258" w14:textId="55E3E969" w:rsidR="00F238CE" w:rsidRPr="00223B43" w:rsidRDefault="00EC2C0D" w:rsidP="00867D1C">
      <w:pPr>
        <w:pStyle w:val="Default"/>
        <w:numPr>
          <w:ilvl w:val="0"/>
          <w:numId w:val="25"/>
        </w:numPr>
        <w:spacing w:line="23" w:lineRule="atLeast"/>
        <w:ind w:left="1800"/>
        <w:rPr>
          <w:rFonts w:asciiTheme="minorHAnsi" w:hAnsiTheme="minorHAnsi" w:cstheme="minorHAnsi"/>
          <w:sz w:val="23"/>
          <w:szCs w:val="23"/>
        </w:rPr>
      </w:pPr>
      <w:r>
        <w:rPr>
          <w:rFonts w:asciiTheme="minorHAnsi" w:hAnsiTheme="minorHAnsi" w:cstheme="minorHAnsi"/>
          <w:sz w:val="23"/>
          <w:szCs w:val="23"/>
        </w:rPr>
        <w:t xml:space="preserve">As appropriate and available, consideration for opportunities such as </w:t>
      </w:r>
      <w:r w:rsidR="00D80CAD">
        <w:rPr>
          <w:rFonts w:asciiTheme="minorHAnsi" w:hAnsiTheme="minorHAnsi" w:cstheme="minorHAnsi"/>
          <w:sz w:val="23"/>
          <w:szCs w:val="23"/>
        </w:rPr>
        <w:t xml:space="preserve">networking with senior staff, </w:t>
      </w:r>
      <w:r>
        <w:rPr>
          <w:rFonts w:asciiTheme="minorHAnsi" w:hAnsiTheme="minorHAnsi" w:cstheme="minorHAnsi"/>
          <w:sz w:val="23"/>
          <w:szCs w:val="23"/>
        </w:rPr>
        <w:t xml:space="preserve">training, </w:t>
      </w:r>
      <w:r w:rsidR="00D80CAD">
        <w:rPr>
          <w:rFonts w:asciiTheme="minorHAnsi" w:hAnsiTheme="minorHAnsi" w:cstheme="minorHAnsi"/>
          <w:sz w:val="23"/>
          <w:szCs w:val="23"/>
        </w:rPr>
        <w:t xml:space="preserve">mentorship, </w:t>
      </w:r>
      <w:r w:rsidR="00623448">
        <w:rPr>
          <w:rFonts w:asciiTheme="minorHAnsi" w:hAnsiTheme="minorHAnsi" w:cstheme="minorHAnsi"/>
          <w:sz w:val="23"/>
          <w:szCs w:val="23"/>
        </w:rPr>
        <w:t xml:space="preserve">etc. </w:t>
      </w:r>
      <w:r w:rsidR="002B14D5" w:rsidRPr="00223B43">
        <w:rPr>
          <w:sz w:val="23"/>
          <w:szCs w:val="23"/>
        </w:rPr>
        <w:br/>
      </w:r>
    </w:p>
    <w:p w14:paraId="08142ED5" w14:textId="0CD48202" w:rsidR="00094945" w:rsidRPr="00F238CE" w:rsidRDefault="00094945" w:rsidP="00F238CE">
      <w:pPr>
        <w:numPr>
          <w:ilvl w:val="0"/>
          <w:numId w:val="23"/>
        </w:numPr>
        <w:spacing w:after="0"/>
        <w:rPr>
          <w:sz w:val="23"/>
          <w:szCs w:val="23"/>
        </w:rPr>
      </w:pPr>
      <w:r w:rsidRPr="00F238CE">
        <w:rPr>
          <w:b/>
          <w:bCs/>
          <w:sz w:val="23"/>
          <w:szCs w:val="23"/>
        </w:rPr>
        <w:t>D</w:t>
      </w:r>
      <w:r w:rsidR="001E4770">
        <w:rPr>
          <w:b/>
          <w:bCs/>
          <w:sz w:val="23"/>
          <w:szCs w:val="23"/>
        </w:rPr>
        <w:t>elaware</w:t>
      </w:r>
      <w:r w:rsidRPr="00F238CE">
        <w:rPr>
          <w:b/>
          <w:bCs/>
          <w:sz w:val="23"/>
          <w:szCs w:val="23"/>
        </w:rPr>
        <w:t xml:space="preserve"> Award for Heroism</w:t>
      </w:r>
    </w:p>
    <w:p w14:paraId="65806772" w14:textId="17FD79D1" w:rsidR="0027082A" w:rsidRPr="0027082A" w:rsidRDefault="00BA0E46" w:rsidP="0071713B">
      <w:pPr>
        <w:spacing w:after="0"/>
        <w:ind w:left="1080"/>
        <w:rPr>
          <w:sz w:val="23"/>
          <w:szCs w:val="23"/>
        </w:rPr>
      </w:pPr>
      <w:r w:rsidRPr="00BA0E46">
        <w:rPr>
          <w:b/>
          <w:bCs/>
          <w:sz w:val="23"/>
          <w:szCs w:val="23"/>
        </w:rPr>
        <w:t xml:space="preserve">Eligibility: </w:t>
      </w:r>
      <w:r>
        <w:rPr>
          <w:sz w:val="23"/>
          <w:szCs w:val="23"/>
        </w:rPr>
        <w:t>All DDA staff (full-time and C/S)</w:t>
      </w:r>
    </w:p>
    <w:p w14:paraId="09556797" w14:textId="286C803D" w:rsidR="00094945" w:rsidRPr="00711CCD" w:rsidRDefault="00094945" w:rsidP="0071713B">
      <w:pPr>
        <w:spacing w:after="0"/>
        <w:ind w:left="1080"/>
        <w:rPr>
          <w:sz w:val="23"/>
          <w:szCs w:val="23"/>
        </w:rPr>
      </w:pPr>
      <w:r w:rsidRPr="008C12D7">
        <w:rPr>
          <w:b/>
          <w:bCs/>
          <w:sz w:val="23"/>
          <w:szCs w:val="23"/>
        </w:rPr>
        <w:t xml:space="preserve">Criteria: </w:t>
      </w:r>
      <w:hyperlink r:id="rId11" w:history="1">
        <w:r w:rsidRPr="0074545F">
          <w:rPr>
            <w:rStyle w:val="Hyperlink"/>
            <w:sz w:val="23"/>
            <w:szCs w:val="23"/>
          </w:rPr>
          <w:t>https://dhr.delaware.gov/training/award/heroism/</w:t>
        </w:r>
      </w:hyperlink>
    </w:p>
    <w:p w14:paraId="0FD7BC97" w14:textId="77777777" w:rsidR="00F238CE" w:rsidRDefault="00F238CE" w:rsidP="0054008D">
      <w:pPr>
        <w:spacing w:after="0"/>
        <w:ind w:left="1080"/>
        <w:rPr>
          <w:sz w:val="23"/>
          <w:szCs w:val="23"/>
        </w:rPr>
      </w:pPr>
    </w:p>
    <w:p w14:paraId="4EC15C1C" w14:textId="63C9A4E8" w:rsidR="0054008D" w:rsidRPr="00BE72B3" w:rsidRDefault="00285AD5" w:rsidP="009F6056">
      <w:pPr>
        <w:pStyle w:val="Default"/>
        <w:spacing w:line="23" w:lineRule="atLeast"/>
        <w:ind w:left="1080"/>
        <w:rPr>
          <w:rFonts w:asciiTheme="minorHAnsi" w:hAnsiTheme="minorHAnsi" w:cstheme="minorHAnsi"/>
          <w:b/>
          <w:sz w:val="23"/>
          <w:szCs w:val="23"/>
        </w:rPr>
      </w:pPr>
      <w:r>
        <w:rPr>
          <w:rFonts w:asciiTheme="minorHAnsi" w:hAnsiTheme="minorHAnsi" w:cstheme="minorHAnsi"/>
          <w:b/>
          <w:sz w:val="23"/>
          <w:szCs w:val="23"/>
        </w:rPr>
        <w:t>Delaware</w:t>
      </w:r>
      <w:r w:rsidR="0054008D" w:rsidRPr="00BE72B3">
        <w:rPr>
          <w:rFonts w:asciiTheme="minorHAnsi" w:hAnsiTheme="minorHAnsi" w:cstheme="minorHAnsi"/>
          <w:b/>
          <w:sz w:val="23"/>
          <w:szCs w:val="23"/>
        </w:rPr>
        <w:t xml:space="preserve"> Award for Heroism</w:t>
      </w:r>
      <w:r w:rsidR="0054008D">
        <w:rPr>
          <w:rFonts w:asciiTheme="minorHAnsi" w:hAnsiTheme="minorHAnsi" w:cstheme="minorHAnsi"/>
          <w:b/>
          <w:sz w:val="23"/>
          <w:szCs w:val="23"/>
        </w:rPr>
        <w:t xml:space="preserve"> </w:t>
      </w:r>
      <w:r w:rsidR="002A091F" w:rsidRPr="002A091F">
        <w:rPr>
          <w:rFonts w:asciiTheme="minorHAnsi" w:hAnsiTheme="minorHAnsi" w:cstheme="minorHAnsi"/>
          <w:bCs/>
          <w:sz w:val="23"/>
          <w:szCs w:val="23"/>
        </w:rPr>
        <w:t xml:space="preserve">winners </w:t>
      </w:r>
      <w:r w:rsidR="0054008D">
        <w:rPr>
          <w:rFonts w:asciiTheme="minorHAnsi" w:hAnsiTheme="minorHAnsi" w:cstheme="minorHAnsi"/>
          <w:bCs/>
          <w:sz w:val="23"/>
          <w:szCs w:val="23"/>
        </w:rPr>
        <w:t>will receive -</w:t>
      </w:r>
    </w:p>
    <w:p w14:paraId="6AF77F5A" w14:textId="77777777" w:rsidR="0054008D" w:rsidRPr="0074545F" w:rsidRDefault="0054008D" w:rsidP="009F6056">
      <w:pPr>
        <w:numPr>
          <w:ilvl w:val="0"/>
          <w:numId w:val="26"/>
        </w:numPr>
        <w:spacing w:after="0"/>
        <w:ind w:left="1800"/>
        <w:rPr>
          <w:sz w:val="23"/>
          <w:szCs w:val="23"/>
        </w:rPr>
      </w:pPr>
      <w:r w:rsidRPr="0074545F">
        <w:rPr>
          <w:sz w:val="23"/>
          <w:szCs w:val="23"/>
        </w:rPr>
        <w:t>As soon as convenient, the Cabinet Secretary o</w:t>
      </w:r>
      <w:r>
        <w:rPr>
          <w:sz w:val="23"/>
          <w:szCs w:val="23"/>
        </w:rPr>
        <w:t>r</w:t>
      </w:r>
      <w:r w:rsidRPr="0074545F">
        <w:rPr>
          <w:sz w:val="23"/>
          <w:szCs w:val="23"/>
        </w:rPr>
        <w:t xml:space="preserve"> designee shall visit and present the employee(s) with a framed certificate.</w:t>
      </w:r>
      <w:r>
        <w:rPr>
          <w:sz w:val="23"/>
          <w:szCs w:val="23"/>
        </w:rPr>
        <w:t xml:space="preserve"> Employee will also be recognized at the next Quarterly Awards ceremony.</w:t>
      </w:r>
    </w:p>
    <w:p w14:paraId="55ED8783" w14:textId="7F80B37D" w:rsidR="0054008D" w:rsidRDefault="0054008D" w:rsidP="00285AD5">
      <w:pPr>
        <w:numPr>
          <w:ilvl w:val="0"/>
          <w:numId w:val="26"/>
        </w:numPr>
        <w:spacing w:after="0"/>
        <w:ind w:left="1800"/>
        <w:rPr>
          <w:sz w:val="23"/>
          <w:szCs w:val="23"/>
        </w:rPr>
      </w:pPr>
      <w:r w:rsidRPr="0074545F">
        <w:rPr>
          <w:sz w:val="23"/>
          <w:szCs w:val="23"/>
        </w:rPr>
        <w:t xml:space="preserve">The employee(s) accomplishments will be </w:t>
      </w:r>
      <w:r>
        <w:rPr>
          <w:sz w:val="23"/>
          <w:szCs w:val="23"/>
        </w:rPr>
        <w:t xml:space="preserve">reported </w:t>
      </w:r>
      <w:r w:rsidRPr="0074545F">
        <w:rPr>
          <w:sz w:val="23"/>
          <w:szCs w:val="23"/>
        </w:rPr>
        <w:t>in a department-wide email.</w:t>
      </w:r>
      <w:r>
        <w:rPr>
          <w:sz w:val="23"/>
          <w:szCs w:val="23"/>
        </w:rPr>
        <w:t xml:space="preserve"> </w:t>
      </w:r>
    </w:p>
    <w:p w14:paraId="7FE6AD81" w14:textId="34062BE7" w:rsidR="002A091F" w:rsidRPr="00285AD5" w:rsidRDefault="002A091F" w:rsidP="00285AD5">
      <w:pPr>
        <w:numPr>
          <w:ilvl w:val="0"/>
          <w:numId w:val="26"/>
        </w:numPr>
        <w:spacing w:after="0"/>
        <w:ind w:left="1800"/>
        <w:rPr>
          <w:sz w:val="23"/>
          <w:szCs w:val="23"/>
        </w:rPr>
      </w:pPr>
      <w:r>
        <w:rPr>
          <w:sz w:val="23"/>
          <w:szCs w:val="23"/>
        </w:rPr>
        <w:t xml:space="preserve">Recognition at </w:t>
      </w:r>
      <w:r w:rsidR="00294222">
        <w:rPr>
          <w:sz w:val="23"/>
          <w:szCs w:val="23"/>
        </w:rPr>
        <w:t>DHR’s statewide recognition ceremony.</w:t>
      </w:r>
    </w:p>
    <w:p w14:paraId="1CC50E46" w14:textId="77777777" w:rsidR="0054008D" w:rsidRDefault="0054008D" w:rsidP="0054008D">
      <w:pPr>
        <w:spacing w:after="0"/>
        <w:ind w:left="1080"/>
        <w:rPr>
          <w:sz w:val="23"/>
          <w:szCs w:val="23"/>
        </w:rPr>
      </w:pPr>
    </w:p>
    <w:p w14:paraId="3F878D48" w14:textId="7A043E52" w:rsidR="002B14D5" w:rsidRPr="00F238CE" w:rsidRDefault="002B14D5" w:rsidP="00F238CE">
      <w:pPr>
        <w:numPr>
          <w:ilvl w:val="0"/>
          <w:numId w:val="23"/>
        </w:numPr>
        <w:spacing w:after="0"/>
        <w:rPr>
          <w:sz w:val="23"/>
          <w:szCs w:val="23"/>
        </w:rPr>
      </w:pPr>
      <w:r w:rsidRPr="00F238CE">
        <w:rPr>
          <w:b/>
          <w:bCs/>
          <w:sz w:val="23"/>
          <w:szCs w:val="23"/>
        </w:rPr>
        <w:t>Service Awards</w:t>
      </w:r>
    </w:p>
    <w:p w14:paraId="0025B63F" w14:textId="342A5750" w:rsidR="00FA5060" w:rsidRDefault="002B14D5" w:rsidP="0071713B">
      <w:pPr>
        <w:spacing w:after="0"/>
        <w:ind w:left="1080"/>
        <w:rPr>
          <w:sz w:val="23"/>
          <w:szCs w:val="23"/>
        </w:rPr>
      </w:pPr>
      <w:r w:rsidRPr="007B19CC">
        <w:rPr>
          <w:b/>
          <w:bCs/>
          <w:sz w:val="23"/>
          <w:szCs w:val="23"/>
        </w:rPr>
        <w:t>Criteria:</w:t>
      </w:r>
      <w:r w:rsidRPr="007B19CC">
        <w:rPr>
          <w:sz w:val="23"/>
          <w:szCs w:val="23"/>
        </w:rPr>
        <w:t xml:space="preserve"> </w:t>
      </w:r>
      <w:r w:rsidR="007B19CC" w:rsidRPr="007B19CC">
        <w:rPr>
          <w:sz w:val="23"/>
          <w:szCs w:val="23"/>
        </w:rPr>
        <w:t xml:space="preserve">Awarded after </w:t>
      </w:r>
      <w:r w:rsidRPr="007B19CC">
        <w:rPr>
          <w:sz w:val="23"/>
          <w:szCs w:val="23"/>
        </w:rPr>
        <w:t>five years of service and at each five-year milestone thereafter</w:t>
      </w:r>
      <w:r w:rsidR="007B19CC">
        <w:rPr>
          <w:sz w:val="23"/>
          <w:szCs w:val="23"/>
        </w:rPr>
        <w:t>.</w:t>
      </w:r>
    </w:p>
    <w:p w14:paraId="3DC0FD68" w14:textId="77777777" w:rsidR="00B774A2" w:rsidRDefault="00B774A2" w:rsidP="00B774A2">
      <w:pPr>
        <w:spacing w:after="0"/>
        <w:ind w:left="1530"/>
        <w:rPr>
          <w:sz w:val="23"/>
          <w:szCs w:val="23"/>
        </w:rPr>
      </w:pPr>
    </w:p>
    <w:p w14:paraId="198AF953" w14:textId="77777777" w:rsidR="009F6056" w:rsidRPr="00BE72B3" w:rsidRDefault="009F6056" w:rsidP="009F6056">
      <w:pPr>
        <w:pStyle w:val="Default"/>
        <w:spacing w:line="23" w:lineRule="atLeast"/>
        <w:ind w:left="1080"/>
        <w:rPr>
          <w:rFonts w:asciiTheme="minorHAnsi" w:hAnsiTheme="minorHAnsi" w:cstheme="minorHAnsi"/>
          <w:b/>
          <w:sz w:val="23"/>
          <w:szCs w:val="23"/>
        </w:rPr>
      </w:pPr>
      <w:r w:rsidRPr="00BE72B3">
        <w:rPr>
          <w:rFonts w:asciiTheme="minorHAnsi" w:hAnsiTheme="minorHAnsi" w:cstheme="minorHAnsi"/>
          <w:b/>
          <w:sz w:val="23"/>
          <w:szCs w:val="23"/>
        </w:rPr>
        <w:t>Service Award</w:t>
      </w:r>
      <w:r>
        <w:rPr>
          <w:rFonts w:asciiTheme="minorHAnsi" w:hAnsiTheme="minorHAnsi" w:cstheme="minorHAnsi"/>
          <w:b/>
          <w:sz w:val="23"/>
          <w:szCs w:val="23"/>
        </w:rPr>
        <w:t xml:space="preserve">s </w:t>
      </w:r>
      <w:r>
        <w:rPr>
          <w:rFonts w:asciiTheme="minorHAnsi" w:hAnsiTheme="minorHAnsi" w:cstheme="minorHAnsi"/>
          <w:bCs/>
          <w:sz w:val="23"/>
          <w:szCs w:val="23"/>
        </w:rPr>
        <w:t>will receive -</w:t>
      </w:r>
    </w:p>
    <w:p w14:paraId="43A0260A" w14:textId="77777777" w:rsidR="009F6056" w:rsidRDefault="009F6056" w:rsidP="009F6056">
      <w:pPr>
        <w:numPr>
          <w:ilvl w:val="1"/>
          <w:numId w:val="23"/>
        </w:numPr>
        <w:spacing w:after="0" w:line="23" w:lineRule="atLeast"/>
        <w:ind w:left="1800"/>
        <w:rPr>
          <w:sz w:val="23"/>
          <w:szCs w:val="23"/>
        </w:rPr>
      </w:pPr>
      <w:r>
        <w:rPr>
          <w:sz w:val="23"/>
          <w:szCs w:val="23"/>
        </w:rPr>
        <w:t>L</w:t>
      </w:r>
      <w:r w:rsidRPr="002B14D5">
        <w:rPr>
          <w:sz w:val="23"/>
          <w:szCs w:val="23"/>
        </w:rPr>
        <w:t>apel pin featuring the state seal with the years of service noted on the pin</w:t>
      </w:r>
      <w:r>
        <w:rPr>
          <w:sz w:val="23"/>
          <w:szCs w:val="23"/>
        </w:rPr>
        <w:t>.</w:t>
      </w:r>
    </w:p>
    <w:p w14:paraId="492E8AAD" w14:textId="0C3AB78C" w:rsidR="009F6056" w:rsidRPr="009F6056" w:rsidRDefault="009F6056" w:rsidP="009F6056">
      <w:pPr>
        <w:numPr>
          <w:ilvl w:val="1"/>
          <w:numId w:val="23"/>
        </w:numPr>
        <w:spacing w:after="0" w:line="23" w:lineRule="atLeast"/>
        <w:ind w:left="1800"/>
        <w:rPr>
          <w:sz w:val="23"/>
          <w:szCs w:val="23"/>
        </w:rPr>
      </w:pPr>
      <w:r w:rsidRPr="009F6056">
        <w:rPr>
          <w:sz w:val="23"/>
          <w:szCs w:val="23"/>
        </w:rPr>
        <w:t>Framed certificate signed by the Governor and Cabinet Secretary.</w:t>
      </w:r>
    </w:p>
    <w:p w14:paraId="4172D39C" w14:textId="77777777" w:rsidR="007B19CC" w:rsidRPr="007B19CC" w:rsidRDefault="007B19CC" w:rsidP="007B19CC">
      <w:pPr>
        <w:spacing w:after="0"/>
        <w:ind w:left="360"/>
        <w:rPr>
          <w:sz w:val="23"/>
          <w:szCs w:val="23"/>
        </w:rPr>
      </w:pPr>
    </w:p>
    <w:p w14:paraId="4878F146" w14:textId="77777777" w:rsidR="00E51A93" w:rsidRDefault="00E51A93">
      <w:pPr>
        <w:rPr>
          <w:b/>
          <w:bCs/>
          <w:i/>
          <w:iCs/>
          <w:sz w:val="23"/>
          <w:szCs w:val="23"/>
        </w:rPr>
      </w:pPr>
      <w:r>
        <w:rPr>
          <w:b/>
          <w:bCs/>
          <w:i/>
          <w:iCs/>
          <w:sz w:val="23"/>
          <w:szCs w:val="23"/>
        </w:rPr>
        <w:br w:type="page"/>
      </w:r>
    </w:p>
    <w:p w14:paraId="4A220C47" w14:textId="712C384E" w:rsidR="00681618" w:rsidRPr="009A41BB" w:rsidRDefault="00681618" w:rsidP="004F24C3">
      <w:pPr>
        <w:spacing w:after="0"/>
        <w:rPr>
          <w:b/>
          <w:bCs/>
          <w:i/>
          <w:iCs/>
          <w:sz w:val="23"/>
          <w:szCs w:val="23"/>
        </w:rPr>
      </w:pPr>
      <w:r w:rsidRPr="009A41BB">
        <w:rPr>
          <w:b/>
          <w:bCs/>
          <w:i/>
          <w:iCs/>
          <w:sz w:val="23"/>
          <w:szCs w:val="23"/>
        </w:rPr>
        <w:lastRenderedPageBreak/>
        <w:t>Annual Awards</w:t>
      </w:r>
    </w:p>
    <w:p w14:paraId="41CD304E" w14:textId="77777777" w:rsidR="00FA5060" w:rsidRPr="00FA5060" w:rsidRDefault="00FA5060" w:rsidP="006911CD">
      <w:pPr>
        <w:spacing w:after="0"/>
        <w:ind w:left="720"/>
        <w:rPr>
          <w:b/>
          <w:bCs/>
          <w:sz w:val="23"/>
          <w:szCs w:val="23"/>
        </w:rPr>
      </w:pPr>
      <w:r w:rsidRPr="00FA5060">
        <w:rPr>
          <w:b/>
          <w:bCs/>
          <w:sz w:val="23"/>
          <w:szCs w:val="23"/>
        </w:rPr>
        <w:t>Employee of the Year</w:t>
      </w:r>
    </w:p>
    <w:p w14:paraId="77C2FA9F" w14:textId="2771D3F9" w:rsidR="00FA5060" w:rsidRPr="00686C5B" w:rsidRDefault="00FA5060" w:rsidP="00686C5B">
      <w:pPr>
        <w:spacing w:after="0"/>
        <w:ind w:left="1080"/>
        <w:rPr>
          <w:b/>
          <w:bCs/>
          <w:sz w:val="23"/>
          <w:szCs w:val="23"/>
        </w:rPr>
      </w:pPr>
      <w:r w:rsidRPr="00686C5B">
        <w:rPr>
          <w:b/>
          <w:bCs/>
          <w:sz w:val="23"/>
          <w:szCs w:val="23"/>
        </w:rPr>
        <w:t>Criteria:</w:t>
      </w:r>
      <w:r w:rsidRPr="00686C5B">
        <w:rPr>
          <w:sz w:val="23"/>
          <w:szCs w:val="23"/>
        </w:rPr>
        <w:t xml:space="preserve"> One award winner selected from winners of the above </w:t>
      </w:r>
      <w:r w:rsidR="00655E27">
        <w:rPr>
          <w:sz w:val="23"/>
          <w:szCs w:val="23"/>
        </w:rPr>
        <w:t xml:space="preserve">quarterly </w:t>
      </w:r>
      <w:r w:rsidR="002526F4">
        <w:rPr>
          <w:sz w:val="23"/>
          <w:szCs w:val="23"/>
        </w:rPr>
        <w:t>awards</w:t>
      </w:r>
      <w:r w:rsidRPr="00686C5B">
        <w:rPr>
          <w:sz w:val="23"/>
          <w:szCs w:val="23"/>
        </w:rPr>
        <w:t xml:space="preserve"> representing the best example of DDA’s commitment to </w:t>
      </w:r>
      <w:r w:rsidR="006911CD" w:rsidRPr="00686C5B">
        <w:rPr>
          <w:sz w:val="23"/>
          <w:szCs w:val="23"/>
        </w:rPr>
        <w:t>service</w:t>
      </w:r>
      <w:r w:rsidRPr="00686C5B">
        <w:rPr>
          <w:sz w:val="23"/>
          <w:szCs w:val="23"/>
        </w:rPr>
        <w:t xml:space="preserve">. </w:t>
      </w:r>
    </w:p>
    <w:p w14:paraId="551CAF19" w14:textId="77777777" w:rsidR="0036021F" w:rsidRPr="00040DD1" w:rsidRDefault="0036021F" w:rsidP="0054008D">
      <w:pPr>
        <w:pStyle w:val="Default"/>
        <w:spacing w:before="120" w:after="120"/>
        <w:ind w:left="1080"/>
        <w:rPr>
          <w:rFonts w:asciiTheme="minorHAnsi" w:hAnsiTheme="minorHAnsi" w:cstheme="minorHAnsi"/>
          <w:b/>
          <w:sz w:val="23"/>
          <w:szCs w:val="23"/>
        </w:rPr>
      </w:pPr>
      <w:r w:rsidRPr="00040DD1">
        <w:rPr>
          <w:rFonts w:asciiTheme="minorHAnsi" w:hAnsiTheme="minorHAnsi" w:cstheme="minorHAnsi"/>
          <w:b/>
          <w:sz w:val="23"/>
          <w:szCs w:val="23"/>
        </w:rPr>
        <w:t>Employee of the Year</w:t>
      </w:r>
      <w:r>
        <w:rPr>
          <w:rFonts w:asciiTheme="minorHAnsi" w:hAnsiTheme="minorHAnsi" w:cstheme="minorHAnsi"/>
          <w:bCs/>
          <w:sz w:val="23"/>
          <w:szCs w:val="23"/>
        </w:rPr>
        <w:t xml:space="preserve"> will receive -</w:t>
      </w:r>
    </w:p>
    <w:p w14:paraId="48763C8E" w14:textId="4FE0DC63" w:rsidR="0036021F" w:rsidRPr="00040DD1" w:rsidRDefault="0036021F" w:rsidP="0036021F">
      <w:pPr>
        <w:pStyle w:val="Default"/>
        <w:numPr>
          <w:ilvl w:val="0"/>
          <w:numId w:val="18"/>
        </w:numPr>
        <w:spacing w:line="276" w:lineRule="auto"/>
        <w:rPr>
          <w:rFonts w:asciiTheme="minorHAnsi" w:hAnsiTheme="minorHAnsi" w:cstheme="minorHAnsi"/>
          <w:sz w:val="23"/>
          <w:szCs w:val="23"/>
        </w:rPr>
      </w:pPr>
      <w:r w:rsidRPr="00040DD1">
        <w:rPr>
          <w:rFonts w:asciiTheme="minorHAnsi" w:hAnsiTheme="minorHAnsi" w:cstheme="minorHAnsi"/>
          <w:sz w:val="23"/>
          <w:szCs w:val="23"/>
        </w:rPr>
        <w:t>A Certificate of Recognition signed by the Cabinet Secretary.</w:t>
      </w:r>
    </w:p>
    <w:p w14:paraId="7AFDF1B1" w14:textId="526A76B7" w:rsidR="0036021F" w:rsidRPr="00040DD1" w:rsidRDefault="00FE333C" w:rsidP="0036021F">
      <w:pPr>
        <w:pStyle w:val="Default"/>
        <w:numPr>
          <w:ilvl w:val="0"/>
          <w:numId w:val="18"/>
        </w:numPr>
        <w:spacing w:line="276" w:lineRule="auto"/>
        <w:rPr>
          <w:rFonts w:asciiTheme="minorHAnsi" w:hAnsiTheme="minorHAnsi" w:cstheme="minorHAnsi"/>
          <w:sz w:val="23"/>
          <w:szCs w:val="23"/>
        </w:rPr>
      </w:pPr>
      <w:r>
        <w:rPr>
          <w:rFonts w:asciiTheme="minorHAnsi" w:hAnsiTheme="minorHAnsi" w:cstheme="minorHAnsi"/>
          <w:sz w:val="23"/>
          <w:szCs w:val="23"/>
        </w:rPr>
        <w:t>One day of annual leave in accordance with</w:t>
      </w:r>
      <w:r w:rsidR="00743E3F">
        <w:rPr>
          <w:rFonts w:asciiTheme="minorHAnsi" w:hAnsiTheme="minorHAnsi" w:cstheme="minorHAnsi"/>
          <w:sz w:val="23"/>
          <w:szCs w:val="23"/>
        </w:rPr>
        <w:t xml:space="preserve"> the Expenditures section.</w:t>
      </w:r>
    </w:p>
    <w:p w14:paraId="7B2E18E5" w14:textId="77777777" w:rsidR="0036021F" w:rsidRPr="00040DD1" w:rsidRDefault="0036021F" w:rsidP="0036021F">
      <w:pPr>
        <w:pStyle w:val="Default"/>
        <w:numPr>
          <w:ilvl w:val="0"/>
          <w:numId w:val="18"/>
        </w:numPr>
        <w:spacing w:line="276" w:lineRule="auto"/>
        <w:rPr>
          <w:rFonts w:asciiTheme="minorHAnsi" w:hAnsiTheme="minorHAnsi" w:cstheme="minorHAnsi"/>
          <w:sz w:val="23"/>
          <w:szCs w:val="23"/>
        </w:rPr>
      </w:pPr>
      <w:r w:rsidRPr="00040DD1">
        <w:rPr>
          <w:rFonts w:asciiTheme="minorHAnsi" w:hAnsiTheme="minorHAnsi" w:cstheme="minorHAnsi"/>
          <w:sz w:val="23"/>
          <w:szCs w:val="23"/>
        </w:rPr>
        <w:t>An e-mail notice will be sent to all DDA users congratulating the award winner.</w:t>
      </w:r>
    </w:p>
    <w:p w14:paraId="327E044D" w14:textId="77777777" w:rsidR="0036021F" w:rsidRPr="00040DD1" w:rsidRDefault="0036021F" w:rsidP="0036021F">
      <w:pPr>
        <w:pStyle w:val="Default"/>
        <w:numPr>
          <w:ilvl w:val="0"/>
          <w:numId w:val="18"/>
        </w:numPr>
        <w:spacing w:line="276" w:lineRule="auto"/>
        <w:rPr>
          <w:rFonts w:asciiTheme="minorHAnsi" w:hAnsiTheme="minorHAnsi" w:cstheme="minorHAnsi"/>
          <w:sz w:val="23"/>
          <w:szCs w:val="23"/>
        </w:rPr>
      </w:pPr>
      <w:r w:rsidRPr="00040DD1">
        <w:rPr>
          <w:rFonts w:asciiTheme="minorHAnsi" w:hAnsiTheme="minorHAnsi" w:cstheme="minorHAnsi"/>
          <w:sz w:val="23"/>
          <w:szCs w:val="23"/>
        </w:rPr>
        <w:t>Designated parking spot for the year.</w:t>
      </w:r>
    </w:p>
    <w:p w14:paraId="2777C23C" w14:textId="77777777" w:rsidR="0036021F" w:rsidRPr="00040DD1" w:rsidRDefault="0036021F" w:rsidP="0036021F">
      <w:pPr>
        <w:pStyle w:val="Default"/>
        <w:numPr>
          <w:ilvl w:val="0"/>
          <w:numId w:val="18"/>
        </w:numPr>
        <w:spacing w:line="276" w:lineRule="auto"/>
        <w:rPr>
          <w:rFonts w:asciiTheme="minorHAnsi" w:hAnsiTheme="minorHAnsi" w:cstheme="minorHAnsi"/>
          <w:sz w:val="23"/>
          <w:szCs w:val="23"/>
        </w:rPr>
      </w:pPr>
      <w:r w:rsidRPr="00040DD1">
        <w:rPr>
          <w:rFonts w:asciiTheme="minorHAnsi" w:hAnsiTheme="minorHAnsi" w:cstheme="minorHAnsi"/>
          <w:sz w:val="23"/>
          <w:szCs w:val="23"/>
        </w:rPr>
        <w:t>A copy of the certificate will be placed in the recipient’s personnel file.</w:t>
      </w:r>
    </w:p>
    <w:p w14:paraId="29796CB1" w14:textId="5038331C" w:rsidR="008751B4" w:rsidRPr="00FE09A9" w:rsidRDefault="0036021F" w:rsidP="00FE09A9">
      <w:pPr>
        <w:pStyle w:val="Default"/>
        <w:numPr>
          <w:ilvl w:val="0"/>
          <w:numId w:val="18"/>
        </w:numPr>
        <w:spacing w:line="276" w:lineRule="auto"/>
        <w:rPr>
          <w:rFonts w:asciiTheme="minorHAnsi" w:hAnsiTheme="minorHAnsi" w:cstheme="minorHAnsi"/>
          <w:sz w:val="23"/>
          <w:szCs w:val="23"/>
        </w:rPr>
      </w:pPr>
      <w:r w:rsidRPr="00040DD1">
        <w:rPr>
          <w:rFonts w:asciiTheme="minorHAnsi" w:hAnsiTheme="minorHAnsi" w:cstheme="minorHAnsi"/>
          <w:sz w:val="23"/>
          <w:szCs w:val="23"/>
        </w:rPr>
        <w:t xml:space="preserve">Recipient of Employee of the Year Award shall be nominated for </w:t>
      </w:r>
      <w:r>
        <w:rPr>
          <w:rFonts w:asciiTheme="minorHAnsi" w:hAnsiTheme="minorHAnsi" w:cstheme="minorHAnsi"/>
          <w:sz w:val="23"/>
          <w:szCs w:val="23"/>
        </w:rPr>
        <w:t>a</w:t>
      </w:r>
      <w:r w:rsidRPr="00040DD1">
        <w:rPr>
          <w:rFonts w:asciiTheme="minorHAnsi" w:hAnsiTheme="minorHAnsi" w:cstheme="minorHAnsi"/>
          <w:sz w:val="23"/>
          <w:szCs w:val="23"/>
        </w:rPr>
        <w:t xml:space="preserve"> statewide award, </w:t>
      </w:r>
      <w:r>
        <w:rPr>
          <w:rFonts w:asciiTheme="minorHAnsi" w:hAnsiTheme="minorHAnsi" w:cstheme="minorHAnsi"/>
          <w:sz w:val="23"/>
          <w:szCs w:val="23"/>
        </w:rPr>
        <w:t xml:space="preserve">typically </w:t>
      </w:r>
      <w:r w:rsidRPr="00040DD1">
        <w:rPr>
          <w:rFonts w:asciiTheme="minorHAnsi" w:hAnsiTheme="minorHAnsi" w:cstheme="minorHAnsi"/>
          <w:sz w:val="23"/>
          <w:szCs w:val="23"/>
        </w:rPr>
        <w:t>the Delaware Award for Excellence and Commitment in State Service.</w:t>
      </w:r>
      <w:r>
        <w:rPr>
          <w:rFonts w:asciiTheme="minorHAnsi" w:hAnsiTheme="minorHAnsi" w:cstheme="minorHAnsi"/>
          <w:sz w:val="23"/>
          <w:szCs w:val="23"/>
        </w:rPr>
        <w:t xml:space="preserve"> See Nomination for Statewide Awards section.</w:t>
      </w:r>
    </w:p>
    <w:p w14:paraId="51DB422F" w14:textId="77777777" w:rsidR="002541F1" w:rsidRDefault="002541F1" w:rsidP="008751B4">
      <w:pPr>
        <w:spacing w:after="0"/>
        <w:ind w:left="720"/>
        <w:rPr>
          <w:b/>
          <w:bCs/>
          <w:sz w:val="23"/>
          <w:szCs w:val="23"/>
        </w:rPr>
      </w:pPr>
    </w:p>
    <w:p w14:paraId="58E83304" w14:textId="28396204" w:rsidR="008751B4" w:rsidRPr="008751B4" w:rsidRDefault="008751B4" w:rsidP="008751B4">
      <w:pPr>
        <w:spacing w:after="0"/>
        <w:ind w:left="720"/>
        <w:rPr>
          <w:b/>
          <w:bCs/>
          <w:sz w:val="23"/>
          <w:szCs w:val="23"/>
        </w:rPr>
      </w:pPr>
      <w:r>
        <w:rPr>
          <w:b/>
          <w:bCs/>
          <w:sz w:val="23"/>
          <w:szCs w:val="23"/>
        </w:rPr>
        <w:t>Nomination for Statewide Awards</w:t>
      </w:r>
    </w:p>
    <w:p w14:paraId="5E9201EE" w14:textId="6DCBD745" w:rsidR="00527A39" w:rsidRPr="00743EBF" w:rsidRDefault="00527A39" w:rsidP="00743EBF">
      <w:pPr>
        <w:spacing w:after="0"/>
        <w:ind w:left="1080"/>
        <w:rPr>
          <w:sz w:val="23"/>
          <w:szCs w:val="23"/>
        </w:rPr>
      </w:pPr>
      <w:r w:rsidRPr="00743EBF">
        <w:rPr>
          <w:sz w:val="23"/>
          <w:szCs w:val="23"/>
        </w:rPr>
        <w:t>Winners of DDA</w:t>
      </w:r>
      <w:r w:rsidR="00787F74">
        <w:rPr>
          <w:sz w:val="23"/>
          <w:szCs w:val="23"/>
        </w:rPr>
        <w:t>’s</w:t>
      </w:r>
      <w:r w:rsidR="005D70E0">
        <w:rPr>
          <w:sz w:val="23"/>
          <w:szCs w:val="23"/>
        </w:rPr>
        <w:t xml:space="preserve"> Quarterly Awards for Excellence</w:t>
      </w:r>
      <w:r w:rsidRPr="00743EBF">
        <w:rPr>
          <w:sz w:val="23"/>
          <w:szCs w:val="23"/>
        </w:rPr>
        <w:t xml:space="preserve"> will be nominated for statewide recognition as appropriate</w:t>
      </w:r>
      <w:r w:rsidR="004260A0">
        <w:rPr>
          <w:sz w:val="23"/>
          <w:szCs w:val="23"/>
        </w:rPr>
        <w:t>, following procedures outlined in the nominations section</w:t>
      </w:r>
      <w:r w:rsidRPr="00743EBF">
        <w:rPr>
          <w:sz w:val="23"/>
          <w:szCs w:val="23"/>
        </w:rPr>
        <w:t>.</w:t>
      </w:r>
      <w:r w:rsidR="00787F74">
        <w:rPr>
          <w:sz w:val="23"/>
          <w:szCs w:val="23"/>
        </w:rPr>
        <w:t xml:space="preserve"> Statewide recognition awards include.</w:t>
      </w:r>
      <w:r w:rsidR="00C52F08">
        <w:rPr>
          <w:sz w:val="23"/>
          <w:szCs w:val="23"/>
        </w:rPr>
        <w:t xml:space="preserve"> </w:t>
      </w:r>
    </w:p>
    <w:p w14:paraId="2260F096" w14:textId="22B1786C" w:rsidR="00527A39" w:rsidRPr="00A310C8" w:rsidRDefault="00527A39" w:rsidP="00527A39">
      <w:pPr>
        <w:pStyle w:val="ListParagraph"/>
        <w:numPr>
          <w:ilvl w:val="0"/>
          <w:numId w:val="18"/>
        </w:numPr>
        <w:spacing w:after="0" w:line="276" w:lineRule="auto"/>
        <w:rPr>
          <w:sz w:val="23"/>
          <w:szCs w:val="23"/>
        </w:rPr>
      </w:pPr>
      <w:r w:rsidRPr="00A310C8">
        <w:rPr>
          <w:sz w:val="23"/>
          <w:szCs w:val="23"/>
        </w:rPr>
        <w:t>Delaware Award for Excellence &amp; Commitment in State Service</w:t>
      </w:r>
      <w:r w:rsidR="009232D0" w:rsidRPr="00A310C8">
        <w:rPr>
          <w:sz w:val="23"/>
          <w:szCs w:val="23"/>
        </w:rPr>
        <w:t xml:space="preserve"> – Due Jan 31</w:t>
      </w:r>
    </w:p>
    <w:p w14:paraId="7BFA7E42" w14:textId="3EE15F91" w:rsidR="00527A39" w:rsidRPr="00A310C8" w:rsidRDefault="00527A39" w:rsidP="00527A39">
      <w:pPr>
        <w:pStyle w:val="ListParagraph"/>
        <w:numPr>
          <w:ilvl w:val="0"/>
          <w:numId w:val="18"/>
        </w:numPr>
        <w:spacing w:after="0" w:line="276" w:lineRule="auto"/>
        <w:rPr>
          <w:sz w:val="23"/>
          <w:szCs w:val="23"/>
        </w:rPr>
      </w:pPr>
      <w:r w:rsidRPr="00A310C8">
        <w:rPr>
          <w:sz w:val="23"/>
          <w:szCs w:val="23"/>
        </w:rPr>
        <w:t>GEAR P3 Trailblazer Award</w:t>
      </w:r>
      <w:r w:rsidR="009232D0" w:rsidRPr="00A310C8">
        <w:rPr>
          <w:sz w:val="23"/>
          <w:szCs w:val="23"/>
        </w:rPr>
        <w:t xml:space="preserve"> – Due Jan 31</w:t>
      </w:r>
    </w:p>
    <w:p w14:paraId="53CAAD06" w14:textId="5B179D44" w:rsidR="00527A39" w:rsidRPr="00A310C8" w:rsidRDefault="00527A39" w:rsidP="00527A39">
      <w:pPr>
        <w:pStyle w:val="ListParagraph"/>
        <w:numPr>
          <w:ilvl w:val="0"/>
          <w:numId w:val="18"/>
        </w:numPr>
        <w:spacing w:after="0" w:line="276" w:lineRule="auto"/>
        <w:rPr>
          <w:sz w:val="23"/>
          <w:szCs w:val="23"/>
        </w:rPr>
      </w:pPr>
      <w:r w:rsidRPr="00A310C8">
        <w:rPr>
          <w:sz w:val="23"/>
          <w:szCs w:val="23"/>
        </w:rPr>
        <w:t>Governor’s Team Excellence Award</w:t>
      </w:r>
      <w:r w:rsidR="0054074B" w:rsidRPr="00A310C8">
        <w:rPr>
          <w:sz w:val="23"/>
          <w:szCs w:val="23"/>
        </w:rPr>
        <w:t xml:space="preserve"> – Due Jan </w:t>
      </w:r>
      <w:r w:rsidR="009232D0" w:rsidRPr="00A310C8">
        <w:rPr>
          <w:sz w:val="23"/>
          <w:szCs w:val="23"/>
        </w:rPr>
        <w:t>15</w:t>
      </w:r>
    </w:p>
    <w:p w14:paraId="3D4195EB" w14:textId="3406C3F9" w:rsidR="006E0F19" w:rsidRPr="00A310C8" w:rsidRDefault="00527A39" w:rsidP="00527A39">
      <w:pPr>
        <w:pStyle w:val="ListParagraph"/>
        <w:numPr>
          <w:ilvl w:val="0"/>
          <w:numId w:val="18"/>
        </w:numPr>
        <w:spacing w:after="0" w:line="276" w:lineRule="auto"/>
        <w:rPr>
          <w:sz w:val="23"/>
          <w:szCs w:val="23"/>
        </w:rPr>
      </w:pPr>
      <w:r w:rsidRPr="00A310C8">
        <w:rPr>
          <w:sz w:val="23"/>
          <w:szCs w:val="23"/>
        </w:rPr>
        <w:t>Delaware Award for Heroism</w:t>
      </w:r>
      <w:r w:rsidR="009232D0" w:rsidRPr="00A310C8">
        <w:rPr>
          <w:sz w:val="23"/>
          <w:szCs w:val="23"/>
        </w:rPr>
        <w:t xml:space="preserve"> – </w:t>
      </w:r>
      <w:r w:rsidR="00294222" w:rsidRPr="00A310C8">
        <w:rPr>
          <w:sz w:val="23"/>
          <w:szCs w:val="23"/>
        </w:rPr>
        <w:t>Submit nomination</w:t>
      </w:r>
      <w:r w:rsidR="002F0EED">
        <w:rPr>
          <w:sz w:val="23"/>
          <w:szCs w:val="23"/>
        </w:rPr>
        <w:t xml:space="preserve">s </w:t>
      </w:r>
      <w:r w:rsidR="00294222" w:rsidRPr="00A310C8">
        <w:rPr>
          <w:sz w:val="23"/>
          <w:szCs w:val="23"/>
        </w:rPr>
        <w:t>ASAP</w:t>
      </w:r>
    </w:p>
    <w:p w14:paraId="13191D46" w14:textId="239AEE56" w:rsidR="00DF4429" w:rsidRPr="00A310C8" w:rsidRDefault="00DF4429" w:rsidP="00527A39">
      <w:pPr>
        <w:pStyle w:val="ListParagraph"/>
        <w:numPr>
          <w:ilvl w:val="0"/>
          <w:numId w:val="18"/>
        </w:numPr>
        <w:spacing w:after="0" w:line="276" w:lineRule="auto"/>
        <w:rPr>
          <w:sz w:val="23"/>
          <w:szCs w:val="23"/>
        </w:rPr>
      </w:pPr>
      <w:r w:rsidRPr="00A310C8">
        <w:rPr>
          <w:sz w:val="23"/>
          <w:szCs w:val="23"/>
        </w:rPr>
        <w:t>More information about statewide awards and criteria</w:t>
      </w:r>
      <w:r w:rsidR="00220572">
        <w:rPr>
          <w:sz w:val="23"/>
          <w:szCs w:val="23"/>
        </w:rPr>
        <w:t>:</w:t>
      </w:r>
    </w:p>
    <w:p w14:paraId="215CB38C" w14:textId="56214222" w:rsidR="00527A39" w:rsidRDefault="00000000" w:rsidP="00DF4429">
      <w:pPr>
        <w:pStyle w:val="ListParagraph"/>
        <w:spacing w:after="0" w:line="276" w:lineRule="auto"/>
        <w:ind w:left="1800"/>
      </w:pPr>
      <w:hyperlink r:id="rId12" w:history="1">
        <w:r w:rsidR="00DF4429" w:rsidRPr="00A310C8">
          <w:rPr>
            <w:rStyle w:val="Hyperlink"/>
            <w:sz w:val="23"/>
            <w:szCs w:val="23"/>
          </w:rPr>
          <w:t>https://dhr.delaware.gov/training/award/index.shtml</w:t>
        </w:r>
      </w:hyperlink>
      <w:r w:rsidR="00DF4429" w:rsidRPr="00A310C8">
        <w:rPr>
          <w:sz w:val="23"/>
          <w:szCs w:val="23"/>
        </w:rPr>
        <w:t xml:space="preserve"> </w:t>
      </w:r>
      <w:r w:rsidR="00B653B8">
        <w:br/>
      </w:r>
    </w:p>
    <w:p w14:paraId="66451F0D" w14:textId="190F0971" w:rsidR="0083745C" w:rsidRPr="00146554" w:rsidRDefault="00177693" w:rsidP="009321C4">
      <w:pPr>
        <w:pStyle w:val="Default"/>
        <w:spacing w:before="120" w:after="120"/>
        <w:rPr>
          <w:rFonts w:asciiTheme="minorHAnsi" w:hAnsiTheme="minorHAnsi" w:cstheme="minorHAnsi"/>
          <w:b/>
          <w:bCs/>
          <w:sz w:val="28"/>
          <w:szCs w:val="28"/>
        </w:rPr>
      </w:pPr>
      <w:bookmarkStart w:id="0" w:name="_Hlk27569854"/>
      <w:r w:rsidRPr="00146554">
        <w:rPr>
          <w:rFonts w:asciiTheme="minorHAnsi" w:hAnsiTheme="minorHAnsi" w:cstheme="minorHAnsi"/>
          <w:b/>
          <w:bCs/>
          <w:sz w:val="28"/>
          <w:szCs w:val="28"/>
        </w:rPr>
        <w:t>Nomination Procedures</w:t>
      </w:r>
      <w:r w:rsidR="003F077D">
        <w:rPr>
          <w:rFonts w:asciiTheme="minorHAnsi" w:hAnsiTheme="minorHAnsi" w:cstheme="minorHAnsi"/>
          <w:b/>
          <w:bCs/>
          <w:sz w:val="28"/>
          <w:szCs w:val="28"/>
        </w:rPr>
        <w:t>:</w:t>
      </w:r>
    </w:p>
    <w:p w14:paraId="518C4AA9" w14:textId="144174B3" w:rsidR="002A09DA" w:rsidRPr="004832D3" w:rsidRDefault="00430F51" w:rsidP="00ED722E">
      <w:pPr>
        <w:pStyle w:val="Default"/>
        <w:spacing w:before="120" w:after="120" w:line="276" w:lineRule="auto"/>
        <w:ind w:left="360"/>
        <w:rPr>
          <w:rFonts w:asciiTheme="minorHAnsi" w:hAnsiTheme="minorHAnsi" w:cstheme="minorHAnsi"/>
          <w:bCs/>
          <w:sz w:val="23"/>
          <w:szCs w:val="23"/>
        </w:rPr>
      </w:pPr>
      <w:r w:rsidRPr="004832D3">
        <w:rPr>
          <w:rFonts w:asciiTheme="minorHAnsi" w:hAnsiTheme="minorHAnsi" w:cstheme="minorHAnsi"/>
          <w:b/>
          <w:bCs/>
          <w:sz w:val="23"/>
          <w:szCs w:val="23"/>
        </w:rPr>
        <w:t xml:space="preserve">Quarterly </w:t>
      </w:r>
      <w:r w:rsidR="00B5152D" w:rsidRPr="004832D3">
        <w:rPr>
          <w:rFonts w:asciiTheme="minorHAnsi" w:hAnsiTheme="minorHAnsi" w:cstheme="minorHAnsi"/>
          <w:b/>
          <w:bCs/>
          <w:sz w:val="23"/>
          <w:szCs w:val="23"/>
        </w:rPr>
        <w:t>Award</w:t>
      </w:r>
      <w:r w:rsidR="00B1675C" w:rsidRPr="004832D3">
        <w:rPr>
          <w:rFonts w:asciiTheme="minorHAnsi" w:hAnsiTheme="minorHAnsi" w:cstheme="minorHAnsi"/>
          <w:b/>
          <w:bCs/>
          <w:sz w:val="23"/>
          <w:szCs w:val="23"/>
        </w:rPr>
        <w:t xml:space="preserve"> Categories</w:t>
      </w:r>
      <w:r w:rsidR="004832D3">
        <w:rPr>
          <w:rFonts w:asciiTheme="minorHAnsi" w:hAnsiTheme="minorHAnsi" w:cstheme="minorHAnsi"/>
          <w:b/>
          <w:bCs/>
          <w:sz w:val="23"/>
          <w:szCs w:val="23"/>
        </w:rPr>
        <w:t>:</w:t>
      </w:r>
      <w:r w:rsidR="004832D3" w:rsidRPr="004832D3">
        <w:rPr>
          <w:rFonts w:asciiTheme="minorHAnsi" w:hAnsiTheme="minorHAnsi" w:cstheme="minorHAnsi"/>
          <w:b/>
          <w:bCs/>
          <w:sz w:val="23"/>
          <w:szCs w:val="23"/>
        </w:rPr>
        <w:t xml:space="preserve"> (</w:t>
      </w:r>
      <w:bookmarkEnd w:id="0"/>
      <w:r w:rsidR="002A09DA" w:rsidRPr="004832D3">
        <w:rPr>
          <w:rFonts w:asciiTheme="minorHAnsi" w:hAnsiTheme="minorHAnsi" w:cstheme="minorHAnsi"/>
          <w:bCs/>
          <w:sz w:val="23"/>
          <w:szCs w:val="23"/>
        </w:rPr>
        <w:t>Innovation and Collaboration, Service to Agriculture, Employee Excellence, and Rising Star</w:t>
      </w:r>
      <w:r w:rsidR="004832D3">
        <w:rPr>
          <w:rFonts w:asciiTheme="minorHAnsi" w:hAnsiTheme="minorHAnsi" w:cstheme="minorHAnsi"/>
          <w:bCs/>
          <w:sz w:val="23"/>
          <w:szCs w:val="23"/>
        </w:rPr>
        <w:t>)</w:t>
      </w:r>
    </w:p>
    <w:p w14:paraId="714A7059" w14:textId="71E3F71F" w:rsidR="00CE6657" w:rsidRPr="00040DD1" w:rsidRDefault="00CE6657" w:rsidP="002A09DA">
      <w:pPr>
        <w:pStyle w:val="Default"/>
        <w:numPr>
          <w:ilvl w:val="0"/>
          <w:numId w:val="37"/>
        </w:numPr>
        <w:spacing w:line="276" w:lineRule="auto"/>
        <w:ind w:left="720"/>
        <w:rPr>
          <w:rFonts w:asciiTheme="minorHAnsi" w:hAnsiTheme="minorHAnsi" w:cstheme="minorHAnsi"/>
          <w:sz w:val="23"/>
          <w:szCs w:val="23"/>
        </w:rPr>
      </w:pPr>
      <w:r w:rsidRPr="00040DD1">
        <w:rPr>
          <w:rFonts w:asciiTheme="minorHAnsi" w:hAnsiTheme="minorHAnsi" w:cstheme="minorHAnsi"/>
          <w:sz w:val="23"/>
          <w:szCs w:val="23"/>
        </w:rPr>
        <w:t xml:space="preserve">Any employee in the Department can nominate an individual or teams for </w:t>
      </w:r>
      <w:r w:rsidR="00044069">
        <w:rPr>
          <w:rFonts w:asciiTheme="minorHAnsi" w:hAnsiTheme="minorHAnsi" w:cstheme="minorHAnsi"/>
          <w:sz w:val="23"/>
          <w:szCs w:val="23"/>
        </w:rPr>
        <w:t>awards</w:t>
      </w:r>
      <w:r w:rsidRPr="00040DD1">
        <w:rPr>
          <w:rFonts w:asciiTheme="minorHAnsi" w:hAnsiTheme="minorHAnsi" w:cstheme="minorHAnsi"/>
          <w:sz w:val="23"/>
          <w:szCs w:val="23"/>
        </w:rPr>
        <w:t>.</w:t>
      </w:r>
    </w:p>
    <w:p w14:paraId="73DA7BF1" w14:textId="4CE58E3D" w:rsidR="007F5353" w:rsidRDefault="00663E5E" w:rsidP="00E7473E">
      <w:pPr>
        <w:pStyle w:val="Default"/>
        <w:numPr>
          <w:ilvl w:val="0"/>
          <w:numId w:val="29"/>
        </w:numPr>
        <w:spacing w:line="276" w:lineRule="auto"/>
        <w:rPr>
          <w:rFonts w:asciiTheme="minorHAnsi" w:hAnsiTheme="minorHAnsi" w:cstheme="minorHAnsi"/>
          <w:sz w:val="23"/>
          <w:szCs w:val="23"/>
        </w:rPr>
      </w:pPr>
      <w:r w:rsidRPr="00040DD1">
        <w:rPr>
          <w:rFonts w:asciiTheme="minorHAnsi" w:hAnsiTheme="minorHAnsi" w:cstheme="minorHAnsi"/>
          <w:sz w:val="23"/>
          <w:szCs w:val="23"/>
        </w:rPr>
        <w:t xml:space="preserve">Nominations </w:t>
      </w:r>
      <w:r w:rsidR="007F5353">
        <w:rPr>
          <w:rFonts w:asciiTheme="minorHAnsi" w:hAnsiTheme="minorHAnsi" w:cstheme="minorHAnsi"/>
          <w:sz w:val="23"/>
          <w:szCs w:val="23"/>
        </w:rPr>
        <w:t>deadlines –</w:t>
      </w:r>
    </w:p>
    <w:p w14:paraId="410F0054" w14:textId="004C2FB2" w:rsidR="001E1D1D" w:rsidRDefault="001E1D1D" w:rsidP="001E1D1D">
      <w:pPr>
        <w:pStyle w:val="Default"/>
        <w:numPr>
          <w:ilvl w:val="1"/>
          <w:numId w:val="29"/>
        </w:numPr>
        <w:spacing w:line="276" w:lineRule="auto"/>
        <w:rPr>
          <w:rFonts w:asciiTheme="minorHAnsi" w:hAnsiTheme="minorHAnsi" w:cstheme="minorHAnsi"/>
          <w:sz w:val="23"/>
          <w:szCs w:val="23"/>
        </w:rPr>
      </w:pPr>
      <w:r>
        <w:rPr>
          <w:rFonts w:asciiTheme="minorHAnsi" w:hAnsiTheme="minorHAnsi" w:cstheme="minorHAnsi"/>
          <w:sz w:val="23"/>
          <w:szCs w:val="23"/>
        </w:rPr>
        <w:t>Fir</w:t>
      </w:r>
      <w:r w:rsidR="00044069">
        <w:rPr>
          <w:rFonts w:asciiTheme="minorHAnsi" w:hAnsiTheme="minorHAnsi" w:cstheme="minorHAnsi"/>
          <w:sz w:val="23"/>
          <w:szCs w:val="23"/>
        </w:rPr>
        <w:t>st</w:t>
      </w:r>
      <w:r w:rsidRPr="00040DD1">
        <w:rPr>
          <w:rFonts w:asciiTheme="minorHAnsi" w:hAnsiTheme="minorHAnsi" w:cstheme="minorHAnsi"/>
          <w:sz w:val="23"/>
          <w:szCs w:val="23"/>
        </w:rPr>
        <w:t xml:space="preserve"> </w:t>
      </w:r>
      <w:r w:rsidR="00044069">
        <w:rPr>
          <w:rFonts w:asciiTheme="minorHAnsi" w:hAnsiTheme="minorHAnsi" w:cstheme="minorHAnsi"/>
          <w:sz w:val="23"/>
          <w:szCs w:val="23"/>
        </w:rPr>
        <w:t>Q</w:t>
      </w:r>
      <w:r w:rsidRPr="00040DD1">
        <w:rPr>
          <w:rFonts w:asciiTheme="minorHAnsi" w:hAnsiTheme="minorHAnsi" w:cstheme="minorHAnsi"/>
          <w:sz w:val="23"/>
          <w:szCs w:val="23"/>
        </w:rPr>
        <w:t xml:space="preserve">uarter </w:t>
      </w:r>
      <w:r w:rsidR="007D6BA8" w:rsidRPr="00040DD1">
        <w:rPr>
          <w:rFonts w:asciiTheme="minorHAnsi" w:hAnsiTheme="minorHAnsi" w:cstheme="minorHAnsi"/>
          <w:sz w:val="23"/>
          <w:szCs w:val="23"/>
        </w:rPr>
        <w:t>(January – March)</w:t>
      </w:r>
      <w:r w:rsidR="007D6BA8">
        <w:rPr>
          <w:rFonts w:asciiTheme="minorHAnsi" w:hAnsiTheme="minorHAnsi" w:cstheme="minorHAnsi"/>
          <w:sz w:val="23"/>
          <w:szCs w:val="23"/>
        </w:rPr>
        <w:t xml:space="preserve"> – January </w:t>
      </w:r>
      <w:r w:rsidR="005709B8">
        <w:rPr>
          <w:rFonts w:asciiTheme="minorHAnsi" w:hAnsiTheme="minorHAnsi" w:cstheme="minorHAnsi"/>
          <w:sz w:val="23"/>
          <w:szCs w:val="23"/>
        </w:rPr>
        <w:t>31</w:t>
      </w:r>
      <w:r w:rsidR="007D6BA8" w:rsidRPr="00040DD1">
        <w:rPr>
          <w:rFonts w:asciiTheme="minorHAnsi" w:hAnsiTheme="minorHAnsi" w:cstheme="minorHAnsi"/>
          <w:sz w:val="23"/>
          <w:szCs w:val="23"/>
        </w:rPr>
        <w:t xml:space="preserve"> </w:t>
      </w:r>
    </w:p>
    <w:p w14:paraId="778C67A9" w14:textId="5877E51B" w:rsidR="001E1D1D" w:rsidRPr="00040DD1" w:rsidRDefault="00044069" w:rsidP="001E1D1D">
      <w:pPr>
        <w:pStyle w:val="Default"/>
        <w:numPr>
          <w:ilvl w:val="1"/>
          <w:numId w:val="29"/>
        </w:numPr>
        <w:spacing w:line="276" w:lineRule="auto"/>
        <w:rPr>
          <w:rFonts w:asciiTheme="minorHAnsi" w:hAnsiTheme="minorHAnsi" w:cstheme="minorHAnsi"/>
          <w:sz w:val="23"/>
          <w:szCs w:val="23"/>
        </w:rPr>
      </w:pPr>
      <w:r>
        <w:rPr>
          <w:rFonts w:asciiTheme="minorHAnsi" w:hAnsiTheme="minorHAnsi" w:cstheme="minorHAnsi"/>
          <w:sz w:val="23"/>
          <w:szCs w:val="23"/>
        </w:rPr>
        <w:t>Second Q</w:t>
      </w:r>
      <w:r w:rsidR="001E1D1D" w:rsidRPr="00040DD1">
        <w:rPr>
          <w:rFonts w:asciiTheme="minorHAnsi" w:hAnsiTheme="minorHAnsi" w:cstheme="minorHAnsi"/>
          <w:sz w:val="23"/>
          <w:szCs w:val="23"/>
        </w:rPr>
        <w:t xml:space="preserve">uarter </w:t>
      </w:r>
      <w:r w:rsidR="007D6BA8" w:rsidRPr="00040DD1">
        <w:rPr>
          <w:rFonts w:asciiTheme="minorHAnsi" w:hAnsiTheme="minorHAnsi" w:cstheme="minorHAnsi"/>
          <w:sz w:val="23"/>
          <w:szCs w:val="23"/>
        </w:rPr>
        <w:t>(April – June)</w:t>
      </w:r>
      <w:r w:rsidR="007D6BA8">
        <w:rPr>
          <w:rFonts w:asciiTheme="minorHAnsi" w:hAnsiTheme="minorHAnsi" w:cstheme="minorHAnsi"/>
          <w:sz w:val="23"/>
          <w:szCs w:val="23"/>
        </w:rPr>
        <w:t xml:space="preserve"> – April </w:t>
      </w:r>
      <w:r w:rsidR="005709B8">
        <w:rPr>
          <w:rFonts w:asciiTheme="minorHAnsi" w:hAnsiTheme="minorHAnsi" w:cstheme="minorHAnsi"/>
          <w:sz w:val="23"/>
          <w:szCs w:val="23"/>
        </w:rPr>
        <w:t>30</w:t>
      </w:r>
      <w:r w:rsidR="007D6BA8" w:rsidRPr="00040DD1">
        <w:rPr>
          <w:rFonts w:asciiTheme="minorHAnsi" w:hAnsiTheme="minorHAnsi" w:cstheme="minorHAnsi"/>
          <w:sz w:val="23"/>
          <w:szCs w:val="23"/>
        </w:rPr>
        <w:t xml:space="preserve"> </w:t>
      </w:r>
    </w:p>
    <w:p w14:paraId="10066B17" w14:textId="1F57D097" w:rsidR="00990966" w:rsidRDefault="00044069" w:rsidP="00E7473E">
      <w:pPr>
        <w:pStyle w:val="Default"/>
        <w:numPr>
          <w:ilvl w:val="1"/>
          <w:numId w:val="29"/>
        </w:numPr>
        <w:spacing w:line="276" w:lineRule="auto"/>
        <w:rPr>
          <w:rFonts w:asciiTheme="minorHAnsi" w:hAnsiTheme="minorHAnsi" w:cstheme="minorHAnsi"/>
          <w:sz w:val="23"/>
          <w:szCs w:val="23"/>
        </w:rPr>
      </w:pPr>
      <w:r>
        <w:rPr>
          <w:rFonts w:asciiTheme="minorHAnsi" w:hAnsiTheme="minorHAnsi" w:cstheme="minorHAnsi"/>
          <w:sz w:val="23"/>
          <w:szCs w:val="23"/>
        </w:rPr>
        <w:t>Third</w:t>
      </w:r>
      <w:r w:rsidR="00663E5E" w:rsidRPr="00040DD1">
        <w:rPr>
          <w:rFonts w:asciiTheme="minorHAnsi" w:hAnsiTheme="minorHAnsi" w:cstheme="minorHAnsi"/>
          <w:sz w:val="23"/>
          <w:szCs w:val="23"/>
        </w:rPr>
        <w:t xml:space="preserve"> </w:t>
      </w:r>
      <w:r>
        <w:rPr>
          <w:rFonts w:asciiTheme="minorHAnsi" w:hAnsiTheme="minorHAnsi" w:cstheme="minorHAnsi"/>
          <w:sz w:val="23"/>
          <w:szCs w:val="23"/>
        </w:rPr>
        <w:t>Q</w:t>
      </w:r>
      <w:r w:rsidR="00663E5E" w:rsidRPr="00040DD1">
        <w:rPr>
          <w:rFonts w:asciiTheme="minorHAnsi" w:hAnsiTheme="minorHAnsi" w:cstheme="minorHAnsi"/>
          <w:sz w:val="23"/>
          <w:szCs w:val="23"/>
        </w:rPr>
        <w:t xml:space="preserve">uarter </w:t>
      </w:r>
      <w:r w:rsidR="007D6BA8" w:rsidRPr="00040DD1">
        <w:rPr>
          <w:rFonts w:asciiTheme="minorHAnsi" w:hAnsiTheme="minorHAnsi" w:cstheme="minorHAnsi"/>
          <w:sz w:val="23"/>
          <w:szCs w:val="23"/>
        </w:rPr>
        <w:t>(July – September)</w:t>
      </w:r>
      <w:r w:rsidR="007D6BA8">
        <w:rPr>
          <w:rFonts w:asciiTheme="minorHAnsi" w:hAnsiTheme="minorHAnsi" w:cstheme="minorHAnsi"/>
          <w:sz w:val="23"/>
          <w:szCs w:val="23"/>
        </w:rPr>
        <w:t xml:space="preserve"> – July </w:t>
      </w:r>
      <w:r w:rsidR="005709B8">
        <w:rPr>
          <w:rFonts w:asciiTheme="minorHAnsi" w:hAnsiTheme="minorHAnsi" w:cstheme="minorHAnsi"/>
          <w:sz w:val="23"/>
          <w:szCs w:val="23"/>
        </w:rPr>
        <w:t>31</w:t>
      </w:r>
    </w:p>
    <w:p w14:paraId="7FC74C0F" w14:textId="61D61A70" w:rsidR="00990966" w:rsidRDefault="00044069" w:rsidP="00E7473E">
      <w:pPr>
        <w:pStyle w:val="Default"/>
        <w:numPr>
          <w:ilvl w:val="1"/>
          <w:numId w:val="29"/>
        </w:numPr>
        <w:spacing w:line="276" w:lineRule="auto"/>
        <w:rPr>
          <w:rFonts w:asciiTheme="minorHAnsi" w:hAnsiTheme="minorHAnsi" w:cstheme="minorHAnsi"/>
          <w:sz w:val="23"/>
          <w:szCs w:val="23"/>
        </w:rPr>
      </w:pPr>
      <w:r>
        <w:rPr>
          <w:rFonts w:asciiTheme="minorHAnsi" w:hAnsiTheme="minorHAnsi" w:cstheme="minorHAnsi"/>
          <w:sz w:val="23"/>
          <w:szCs w:val="23"/>
        </w:rPr>
        <w:t>Fourth</w:t>
      </w:r>
      <w:r w:rsidR="00663E5E" w:rsidRPr="00040DD1">
        <w:rPr>
          <w:rFonts w:asciiTheme="minorHAnsi" w:hAnsiTheme="minorHAnsi" w:cstheme="minorHAnsi"/>
          <w:sz w:val="23"/>
          <w:szCs w:val="23"/>
        </w:rPr>
        <w:t xml:space="preserve"> </w:t>
      </w:r>
      <w:r>
        <w:rPr>
          <w:rFonts w:asciiTheme="minorHAnsi" w:hAnsiTheme="minorHAnsi" w:cstheme="minorHAnsi"/>
          <w:sz w:val="23"/>
          <w:szCs w:val="23"/>
        </w:rPr>
        <w:t>Q</w:t>
      </w:r>
      <w:r w:rsidR="00663E5E" w:rsidRPr="00040DD1">
        <w:rPr>
          <w:rFonts w:asciiTheme="minorHAnsi" w:hAnsiTheme="minorHAnsi" w:cstheme="minorHAnsi"/>
          <w:sz w:val="23"/>
          <w:szCs w:val="23"/>
        </w:rPr>
        <w:t xml:space="preserve">uarter </w:t>
      </w:r>
      <w:r w:rsidR="007D6BA8" w:rsidRPr="00040DD1">
        <w:rPr>
          <w:rFonts w:asciiTheme="minorHAnsi" w:hAnsiTheme="minorHAnsi" w:cstheme="minorHAnsi"/>
          <w:sz w:val="23"/>
          <w:szCs w:val="23"/>
        </w:rPr>
        <w:t>(October – December)</w:t>
      </w:r>
      <w:r w:rsidR="007D6BA8">
        <w:rPr>
          <w:rFonts w:asciiTheme="minorHAnsi" w:hAnsiTheme="minorHAnsi" w:cstheme="minorHAnsi"/>
          <w:sz w:val="23"/>
          <w:szCs w:val="23"/>
        </w:rPr>
        <w:t xml:space="preserve"> – October </w:t>
      </w:r>
      <w:r w:rsidR="005709B8">
        <w:rPr>
          <w:rFonts w:asciiTheme="minorHAnsi" w:hAnsiTheme="minorHAnsi" w:cstheme="minorHAnsi"/>
          <w:sz w:val="23"/>
          <w:szCs w:val="23"/>
        </w:rPr>
        <w:t>31</w:t>
      </w:r>
      <w:r w:rsidR="007D6BA8" w:rsidRPr="00040DD1">
        <w:rPr>
          <w:rFonts w:asciiTheme="minorHAnsi" w:hAnsiTheme="minorHAnsi" w:cstheme="minorHAnsi"/>
          <w:sz w:val="23"/>
          <w:szCs w:val="23"/>
        </w:rPr>
        <w:t xml:space="preserve"> </w:t>
      </w:r>
    </w:p>
    <w:p w14:paraId="1E006A03" w14:textId="5F59F16B" w:rsidR="00663E5E" w:rsidRPr="00040DD1" w:rsidRDefault="00CE6657" w:rsidP="00E7473E">
      <w:pPr>
        <w:pStyle w:val="Default"/>
        <w:numPr>
          <w:ilvl w:val="0"/>
          <w:numId w:val="29"/>
        </w:numPr>
        <w:spacing w:line="276" w:lineRule="auto"/>
        <w:rPr>
          <w:rFonts w:asciiTheme="minorHAnsi" w:hAnsiTheme="minorHAnsi" w:cstheme="minorHAnsi"/>
          <w:sz w:val="23"/>
          <w:szCs w:val="23"/>
        </w:rPr>
      </w:pPr>
      <w:r w:rsidRPr="00040DD1">
        <w:rPr>
          <w:rFonts w:asciiTheme="minorHAnsi" w:hAnsiTheme="minorHAnsi" w:cstheme="minorHAnsi"/>
          <w:sz w:val="23"/>
          <w:szCs w:val="23"/>
        </w:rPr>
        <w:t xml:space="preserve">Nominations shall be submitted on the Employee Recognition Nomination Form to the </w:t>
      </w:r>
      <w:r w:rsidR="00E4522E" w:rsidRPr="00040DD1">
        <w:rPr>
          <w:rFonts w:asciiTheme="minorHAnsi" w:hAnsiTheme="minorHAnsi" w:cstheme="minorHAnsi"/>
          <w:sz w:val="23"/>
          <w:szCs w:val="23"/>
        </w:rPr>
        <w:t>Department Recognition</w:t>
      </w:r>
      <w:r w:rsidRPr="00040DD1">
        <w:rPr>
          <w:rFonts w:asciiTheme="minorHAnsi" w:hAnsiTheme="minorHAnsi" w:cstheme="minorHAnsi"/>
          <w:sz w:val="23"/>
          <w:szCs w:val="23"/>
        </w:rPr>
        <w:t xml:space="preserve"> Chairperson who is responsible for forwarding all nominations to the Department </w:t>
      </w:r>
      <w:r w:rsidR="008F5F29" w:rsidRPr="00040DD1">
        <w:rPr>
          <w:rFonts w:asciiTheme="minorHAnsi" w:hAnsiTheme="minorHAnsi" w:cstheme="minorHAnsi"/>
          <w:sz w:val="23"/>
          <w:szCs w:val="23"/>
        </w:rPr>
        <w:t>Recognition</w:t>
      </w:r>
      <w:r w:rsidRPr="00040DD1">
        <w:rPr>
          <w:rFonts w:asciiTheme="minorHAnsi" w:hAnsiTheme="minorHAnsi" w:cstheme="minorHAnsi"/>
          <w:sz w:val="23"/>
          <w:szCs w:val="23"/>
        </w:rPr>
        <w:t xml:space="preserve"> Committee for consideration. </w:t>
      </w:r>
      <w:r w:rsidR="00663E5E" w:rsidRPr="00040DD1">
        <w:rPr>
          <w:rFonts w:asciiTheme="minorHAnsi" w:hAnsiTheme="minorHAnsi" w:cstheme="minorHAnsi"/>
          <w:sz w:val="23"/>
          <w:szCs w:val="23"/>
        </w:rPr>
        <w:t xml:space="preserve">The Committee shall </w:t>
      </w:r>
      <w:r w:rsidR="00CA09F1">
        <w:rPr>
          <w:rFonts w:asciiTheme="minorHAnsi" w:hAnsiTheme="minorHAnsi" w:cstheme="minorHAnsi"/>
          <w:sz w:val="23"/>
          <w:szCs w:val="23"/>
        </w:rPr>
        <w:t xml:space="preserve">vote to </w:t>
      </w:r>
      <w:r w:rsidR="00663E5E" w:rsidRPr="00040DD1">
        <w:rPr>
          <w:rFonts w:asciiTheme="minorHAnsi" w:hAnsiTheme="minorHAnsi" w:cstheme="minorHAnsi"/>
          <w:sz w:val="23"/>
          <w:szCs w:val="23"/>
        </w:rPr>
        <w:lastRenderedPageBreak/>
        <w:t xml:space="preserve">select the </w:t>
      </w:r>
      <w:r w:rsidR="00726AFF">
        <w:rPr>
          <w:rFonts w:asciiTheme="minorHAnsi" w:hAnsiTheme="minorHAnsi" w:cstheme="minorHAnsi"/>
          <w:sz w:val="23"/>
          <w:szCs w:val="23"/>
        </w:rPr>
        <w:t>Quarterly Award</w:t>
      </w:r>
      <w:r w:rsidR="00CA09F1">
        <w:rPr>
          <w:rFonts w:asciiTheme="minorHAnsi" w:hAnsiTheme="minorHAnsi" w:cstheme="minorHAnsi"/>
          <w:sz w:val="23"/>
          <w:szCs w:val="23"/>
        </w:rPr>
        <w:t>s for Excellence (up to 3 per quarter) and</w:t>
      </w:r>
      <w:r w:rsidR="00663E5E" w:rsidRPr="00040DD1">
        <w:rPr>
          <w:rFonts w:asciiTheme="minorHAnsi" w:hAnsiTheme="minorHAnsi" w:cstheme="minorHAnsi"/>
          <w:sz w:val="23"/>
          <w:szCs w:val="23"/>
        </w:rPr>
        <w:t xml:space="preserve"> submit their recommendation</w:t>
      </w:r>
      <w:r w:rsidR="00D97A0F">
        <w:rPr>
          <w:rFonts w:asciiTheme="minorHAnsi" w:hAnsiTheme="minorHAnsi" w:cstheme="minorHAnsi"/>
          <w:sz w:val="23"/>
          <w:szCs w:val="23"/>
        </w:rPr>
        <w:t>s</w:t>
      </w:r>
      <w:r w:rsidR="00663E5E" w:rsidRPr="00040DD1">
        <w:rPr>
          <w:rFonts w:asciiTheme="minorHAnsi" w:hAnsiTheme="minorHAnsi" w:cstheme="minorHAnsi"/>
          <w:sz w:val="23"/>
          <w:szCs w:val="23"/>
        </w:rPr>
        <w:t xml:space="preserve"> to the Cabinet Secretary for approval.</w:t>
      </w:r>
    </w:p>
    <w:p w14:paraId="552E13D4" w14:textId="0A422F21" w:rsidR="00CE6657" w:rsidRPr="00040DD1" w:rsidRDefault="00CE6657" w:rsidP="00E7473E">
      <w:pPr>
        <w:pStyle w:val="Default"/>
        <w:numPr>
          <w:ilvl w:val="0"/>
          <w:numId w:val="29"/>
        </w:numPr>
        <w:spacing w:line="276" w:lineRule="auto"/>
        <w:rPr>
          <w:rFonts w:asciiTheme="minorHAnsi" w:hAnsiTheme="minorHAnsi" w:cstheme="minorHAnsi"/>
          <w:sz w:val="23"/>
          <w:szCs w:val="23"/>
        </w:rPr>
      </w:pPr>
      <w:r w:rsidRPr="00040DD1">
        <w:rPr>
          <w:rFonts w:asciiTheme="minorHAnsi" w:hAnsiTheme="minorHAnsi" w:cstheme="minorHAnsi"/>
          <w:sz w:val="23"/>
          <w:szCs w:val="23"/>
        </w:rPr>
        <w:t xml:space="preserve">No employee with less than “meet expectations” on </w:t>
      </w:r>
      <w:r w:rsidR="00494BBD">
        <w:rPr>
          <w:rFonts w:asciiTheme="minorHAnsi" w:hAnsiTheme="minorHAnsi" w:cstheme="minorHAnsi"/>
          <w:sz w:val="23"/>
          <w:szCs w:val="23"/>
        </w:rPr>
        <w:t>their</w:t>
      </w:r>
      <w:r w:rsidRPr="00040DD1">
        <w:rPr>
          <w:rFonts w:asciiTheme="minorHAnsi" w:hAnsiTheme="minorHAnsi" w:cstheme="minorHAnsi"/>
          <w:sz w:val="23"/>
          <w:szCs w:val="23"/>
        </w:rPr>
        <w:t xml:space="preserve"> performance review or under progressive discipline shall be eligible to receive the award.</w:t>
      </w:r>
    </w:p>
    <w:p w14:paraId="63BB9B48" w14:textId="5396234C" w:rsidR="00CE6657" w:rsidRPr="00040DD1" w:rsidRDefault="00CE6657" w:rsidP="00E7473E">
      <w:pPr>
        <w:pStyle w:val="Default"/>
        <w:numPr>
          <w:ilvl w:val="0"/>
          <w:numId w:val="29"/>
        </w:numPr>
        <w:spacing w:line="276" w:lineRule="auto"/>
        <w:rPr>
          <w:rFonts w:asciiTheme="minorHAnsi" w:hAnsiTheme="minorHAnsi" w:cstheme="minorHAnsi"/>
          <w:sz w:val="23"/>
          <w:szCs w:val="23"/>
        </w:rPr>
      </w:pPr>
      <w:r w:rsidRPr="00040DD1">
        <w:rPr>
          <w:rFonts w:asciiTheme="minorHAnsi" w:hAnsiTheme="minorHAnsi" w:cstheme="minorHAnsi"/>
          <w:sz w:val="23"/>
          <w:szCs w:val="23"/>
        </w:rPr>
        <w:t xml:space="preserve">The </w:t>
      </w:r>
      <w:r w:rsidR="00E4522E" w:rsidRPr="00040DD1">
        <w:rPr>
          <w:rFonts w:asciiTheme="minorHAnsi" w:hAnsiTheme="minorHAnsi" w:cstheme="minorHAnsi"/>
          <w:sz w:val="23"/>
          <w:szCs w:val="23"/>
        </w:rPr>
        <w:t>Department Recognition</w:t>
      </w:r>
      <w:r w:rsidRPr="00040DD1">
        <w:rPr>
          <w:rFonts w:asciiTheme="minorHAnsi" w:hAnsiTheme="minorHAnsi" w:cstheme="minorHAnsi"/>
          <w:sz w:val="23"/>
          <w:szCs w:val="23"/>
        </w:rPr>
        <w:t xml:space="preserve"> Chairperson will send </w:t>
      </w:r>
      <w:r w:rsidR="00FC0157">
        <w:rPr>
          <w:rFonts w:asciiTheme="minorHAnsi" w:hAnsiTheme="minorHAnsi" w:cstheme="minorHAnsi"/>
          <w:sz w:val="23"/>
          <w:szCs w:val="23"/>
        </w:rPr>
        <w:t xml:space="preserve">a </w:t>
      </w:r>
      <w:r w:rsidRPr="00040DD1">
        <w:rPr>
          <w:rFonts w:asciiTheme="minorHAnsi" w:hAnsiTheme="minorHAnsi" w:cstheme="minorHAnsi"/>
          <w:sz w:val="23"/>
          <w:szCs w:val="23"/>
        </w:rPr>
        <w:t>reminder</w:t>
      </w:r>
      <w:r w:rsidR="00FC0157">
        <w:rPr>
          <w:rFonts w:asciiTheme="minorHAnsi" w:hAnsiTheme="minorHAnsi" w:cstheme="minorHAnsi"/>
          <w:sz w:val="23"/>
          <w:szCs w:val="23"/>
        </w:rPr>
        <w:t>,</w:t>
      </w:r>
      <w:r w:rsidRPr="00040DD1">
        <w:rPr>
          <w:rFonts w:asciiTheme="minorHAnsi" w:hAnsiTheme="minorHAnsi" w:cstheme="minorHAnsi"/>
          <w:sz w:val="23"/>
          <w:szCs w:val="23"/>
        </w:rPr>
        <w:t xml:space="preserve"> via email, to all Department employees at least two weeks prior to the quarterly deadline for nominations. </w:t>
      </w:r>
    </w:p>
    <w:p w14:paraId="2F410F3F" w14:textId="7665E32D" w:rsidR="00663E5E" w:rsidRPr="00040DD1" w:rsidRDefault="00663E5E" w:rsidP="00E7473E">
      <w:pPr>
        <w:pStyle w:val="Default"/>
        <w:numPr>
          <w:ilvl w:val="0"/>
          <w:numId w:val="29"/>
        </w:numPr>
        <w:spacing w:line="276" w:lineRule="auto"/>
        <w:rPr>
          <w:rFonts w:asciiTheme="minorHAnsi" w:hAnsiTheme="minorHAnsi" w:cstheme="minorHAnsi"/>
          <w:sz w:val="23"/>
          <w:szCs w:val="23"/>
        </w:rPr>
      </w:pPr>
      <w:r w:rsidRPr="00040DD1">
        <w:rPr>
          <w:rFonts w:asciiTheme="minorHAnsi" w:hAnsiTheme="minorHAnsi" w:cstheme="minorHAnsi"/>
          <w:sz w:val="23"/>
          <w:szCs w:val="23"/>
        </w:rPr>
        <w:t>Nominations that were not chosen during the quarter for which they were nominated will be carried over through the last quarter</w:t>
      </w:r>
      <w:r w:rsidR="008717E3">
        <w:rPr>
          <w:rFonts w:asciiTheme="minorHAnsi" w:hAnsiTheme="minorHAnsi" w:cstheme="minorHAnsi"/>
          <w:sz w:val="23"/>
          <w:szCs w:val="23"/>
        </w:rPr>
        <w:t xml:space="preserve"> of the year</w:t>
      </w:r>
      <w:r w:rsidRPr="00040DD1">
        <w:rPr>
          <w:rFonts w:asciiTheme="minorHAnsi" w:hAnsiTheme="minorHAnsi" w:cstheme="minorHAnsi"/>
          <w:sz w:val="23"/>
          <w:szCs w:val="23"/>
        </w:rPr>
        <w:t>.</w:t>
      </w:r>
    </w:p>
    <w:p w14:paraId="6DF2A18D" w14:textId="1CE5CCE1" w:rsidR="00810948" w:rsidRPr="00040DD1" w:rsidRDefault="00810948" w:rsidP="00ED722E">
      <w:pPr>
        <w:pStyle w:val="Default"/>
        <w:spacing w:before="120" w:after="120"/>
        <w:ind w:firstLine="360"/>
        <w:rPr>
          <w:rFonts w:asciiTheme="minorHAnsi" w:hAnsiTheme="minorHAnsi" w:cstheme="minorHAnsi"/>
          <w:b/>
          <w:bCs/>
          <w:sz w:val="23"/>
          <w:szCs w:val="23"/>
        </w:rPr>
      </w:pPr>
      <w:r w:rsidRPr="00040DD1">
        <w:rPr>
          <w:rFonts w:asciiTheme="minorHAnsi" w:hAnsiTheme="minorHAnsi" w:cstheme="minorHAnsi"/>
          <w:b/>
          <w:bCs/>
          <w:sz w:val="23"/>
          <w:szCs w:val="23"/>
        </w:rPr>
        <w:t>Employee of the Year</w:t>
      </w:r>
    </w:p>
    <w:p w14:paraId="102C8ADF" w14:textId="085C8F15" w:rsidR="00E4522E" w:rsidRPr="00FF305D" w:rsidRDefault="001B263A" w:rsidP="004823B1">
      <w:pPr>
        <w:pStyle w:val="Default"/>
        <w:numPr>
          <w:ilvl w:val="0"/>
          <w:numId w:val="30"/>
        </w:numPr>
        <w:spacing w:before="120" w:after="120"/>
        <w:rPr>
          <w:rFonts w:asciiTheme="minorHAnsi" w:hAnsiTheme="minorHAnsi" w:cstheme="minorHAnsi"/>
          <w:sz w:val="23"/>
          <w:szCs w:val="23"/>
        </w:rPr>
      </w:pPr>
      <w:r>
        <w:rPr>
          <w:rFonts w:asciiTheme="minorHAnsi" w:hAnsiTheme="minorHAnsi" w:cstheme="minorHAnsi"/>
          <w:sz w:val="23"/>
          <w:szCs w:val="23"/>
        </w:rPr>
        <w:t xml:space="preserve">Quarterly award recipients for </w:t>
      </w:r>
      <w:r w:rsidR="00E7473E" w:rsidRPr="00FF305D">
        <w:rPr>
          <w:rFonts w:asciiTheme="minorHAnsi" w:hAnsiTheme="minorHAnsi" w:cstheme="minorHAnsi"/>
          <w:sz w:val="23"/>
          <w:szCs w:val="23"/>
        </w:rPr>
        <w:t>Innovation and Collaboration, Service to Agriculture, Employee Excellence</w:t>
      </w:r>
      <w:r>
        <w:rPr>
          <w:rFonts w:asciiTheme="minorHAnsi" w:hAnsiTheme="minorHAnsi" w:cstheme="minorHAnsi"/>
          <w:sz w:val="23"/>
          <w:szCs w:val="23"/>
        </w:rPr>
        <w:t xml:space="preserve"> are automatically nominated for </w:t>
      </w:r>
      <w:r w:rsidR="008F5F29" w:rsidRPr="00FF305D">
        <w:rPr>
          <w:rFonts w:asciiTheme="minorHAnsi" w:hAnsiTheme="minorHAnsi" w:cstheme="minorHAnsi"/>
          <w:sz w:val="23"/>
          <w:szCs w:val="23"/>
        </w:rPr>
        <w:t>Employee of the Year.</w:t>
      </w:r>
    </w:p>
    <w:p w14:paraId="29C9BE5F" w14:textId="0B802B12" w:rsidR="0083745C" w:rsidRPr="00040DD1" w:rsidRDefault="003F077D" w:rsidP="00ED722E">
      <w:pPr>
        <w:pStyle w:val="Default"/>
        <w:spacing w:before="120" w:after="120"/>
        <w:ind w:firstLine="360"/>
        <w:rPr>
          <w:rFonts w:asciiTheme="minorHAnsi" w:hAnsiTheme="minorHAnsi" w:cstheme="minorHAnsi"/>
          <w:b/>
          <w:bCs/>
          <w:color w:val="auto"/>
          <w:sz w:val="23"/>
          <w:szCs w:val="23"/>
        </w:rPr>
      </w:pPr>
      <w:r>
        <w:rPr>
          <w:rFonts w:asciiTheme="minorHAnsi" w:hAnsiTheme="minorHAnsi" w:cstheme="minorHAnsi"/>
          <w:b/>
          <w:bCs/>
          <w:color w:val="auto"/>
          <w:sz w:val="23"/>
          <w:szCs w:val="23"/>
        </w:rPr>
        <w:t>D</w:t>
      </w:r>
      <w:r w:rsidR="002D539C">
        <w:rPr>
          <w:rFonts w:asciiTheme="minorHAnsi" w:hAnsiTheme="minorHAnsi" w:cstheme="minorHAnsi"/>
          <w:b/>
          <w:bCs/>
          <w:color w:val="auto"/>
          <w:sz w:val="23"/>
          <w:szCs w:val="23"/>
        </w:rPr>
        <w:t>elaware</w:t>
      </w:r>
      <w:r w:rsidR="0083745C" w:rsidRPr="00040DD1">
        <w:rPr>
          <w:rFonts w:asciiTheme="minorHAnsi" w:hAnsiTheme="minorHAnsi" w:cstheme="minorHAnsi"/>
          <w:b/>
          <w:bCs/>
          <w:color w:val="auto"/>
          <w:sz w:val="23"/>
          <w:szCs w:val="23"/>
        </w:rPr>
        <w:t xml:space="preserve"> Award for Heroism</w:t>
      </w:r>
    </w:p>
    <w:p w14:paraId="610CAC08" w14:textId="1D907C67" w:rsidR="0083745C" w:rsidRPr="00040DD1" w:rsidRDefault="0083745C" w:rsidP="00626CC6">
      <w:pPr>
        <w:pStyle w:val="Default"/>
        <w:numPr>
          <w:ilvl w:val="0"/>
          <w:numId w:val="30"/>
        </w:numPr>
        <w:spacing w:before="120" w:after="120"/>
        <w:rPr>
          <w:rFonts w:asciiTheme="minorHAnsi" w:hAnsiTheme="minorHAnsi" w:cstheme="minorHAnsi"/>
          <w:color w:val="auto"/>
          <w:sz w:val="23"/>
          <w:szCs w:val="23"/>
        </w:rPr>
      </w:pPr>
      <w:r w:rsidRPr="00040DD1">
        <w:rPr>
          <w:rFonts w:asciiTheme="minorHAnsi" w:hAnsiTheme="minorHAnsi" w:cstheme="minorHAnsi"/>
          <w:color w:val="auto"/>
          <w:sz w:val="23"/>
          <w:szCs w:val="23"/>
        </w:rPr>
        <w:t>Any employee in the Department can nominate an individual(s) for the Award.</w:t>
      </w:r>
    </w:p>
    <w:p w14:paraId="0E9B03CB" w14:textId="72F20EAE" w:rsidR="00475467" w:rsidRPr="00475467" w:rsidRDefault="00AB7353" w:rsidP="00475467">
      <w:pPr>
        <w:pStyle w:val="Default"/>
        <w:numPr>
          <w:ilvl w:val="0"/>
          <w:numId w:val="30"/>
        </w:numPr>
        <w:spacing w:before="120" w:after="120"/>
        <w:rPr>
          <w:rFonts w:asciiTheme="minorHAnsi" w:hAnsiTheme="minorHAnsi" w:cstheme="minorHAnsi"/>
          <w:b/>
          <w:bCs/>
          <w:color w:val="auto"/>
          <w:sz w:val="23"/>
          <w:szCs w:val="23"/>
        </w:rPr>
      </w:pPr>
      <w:r w:rsidRPr="00684B35">
        <w:rPr>
          <w:rFonts w:asciiTheme="minorHAnsi" w:hAnsiTheme="minorHAnsi" w:cstheme="minorHAnsi"/>
          <w:color w:val="auto"/>
          <w:sz w:val="23"/>
          <w:szCs w:val="23"/>
        </w:rPr>
        <w:t xml:space="preserve">The </w:t>
      </w:r>
      <w:r w:rsidR="000C7D87" w:rsidRPr="00684B35">
        <w:rPr>
          <w:rFonts w:asciiTheme="minorHAnsi" w:hAnsiTheme="minorHAnsi" w:cstheme="minorHAnsi"/>
          <w:color w:val="auto"/>
          <w:sz w:val="23"/>
          <w:szCs w:val="23"/>
        </w:rPr>
        <w:t>Recognition Coordinator</w:t>
      </w:r>
      <w:r w:rsidR="0005215A">
        <w:rPr>
          <w:rFonts w:asciiTheme="minorHAnsi" w:hAnsiTheme="minorHAnsi" w:cstheme="minorHAnsi"/>
          <w:color w:val="auto"/>
          <w:sz w:val="23"/>
          <w:szCs w:val="23"/>
        </w:rPr>
        <w:t xml:space="preserve"> and Cabinet Secretary will </w:t>
      </w:r>
      <w:r w:rsidR="000C7D87" w:rsidRPr="00684B35">
        <w:rPr>
          <w:rFonts w:asciiTheme="minorHAnsi" w:hAnsiTheme="minorHAnsi" w:cstheme="minorHAnsi"/>
          <w:color w:val="auto"/>
          <w:sz w:val="23"/>
          <w:szCs w:val="23"/>
        </w:rPr>
        <w:t xml:space="preserve">review and </w:t>
      </w:r>
      <w:r w:rsidR="002015BD">
        <w:rPr>
          <w:rFonts w:asciiTheme="minorHAnsi" w:hAnsiTheme="minorHAnsi" w:cstheme="minorHAnsi"/>
          <w:color w:val="auto"/>
          <w:sz w:val="23"/>
          <w:szCs w:val="23"/>
        </w:rPr>
        <w:t>deci</w:t>
      </w:r>
      <w:r w:rsidR="004B6127">
        <w:rPr>
          <w:rFonts w:asciiTheme="minorHAnsi" w:hAnsiTheme="minorHAnsi" w:cstheme="minorHAnsi"/>
          <w:color w:val="auto"/>
          <w:sz w:val="23"/>
          <w:szCs w:val="23"/>
        </w:rPr>
        <w:t>d</w:t>
      </w:r>
      <w:r w:rsidR="002015BD">
        <w:rPr>
          <w:rFonts w:asciiTheme="minorHAnsi" w:hAnsiTheme="minorHAnsi" w:cstheme="minorHAnsi"/>
          <w:color w:val="auto"/>
          <w:sz w:val="23"/>
          <w:szCs w:val="23"/>
        </w:rPr>
        <w:t xml:space="preserve">e </w:t>
      </w:r>
      <w:r w:rsidR="002015BD" w:rsidRPr="00475467">
        <w:rPr>
          <w:rFonts w:asciiTheme="minorHAnsi" w:hAnsiTheme="minorHAnsi" w:cstheme="minorHAnsi"/>
          <w:color w:val="auto"/>
          <w:sz w:val="23"/>
          <w:szCs w:val="23"/>
        </w:rPr>
        <w:t xml:space="preserve">whether to endorse. It is then </w:t>
      </w:r>
      <w:r w:rsidR="00684B35" w:rsidRPr="00475467">
        <w:rPr>
          <w:rFonts w:asciiTheme="minorHAnsi" w:hAnsiTheme="minorHAnsi" w:cstheme="minorHAnsi"/>
          <w:color w:val="auto"/>
          <w:sz w:val="23"/>
          <w:szCs w:val="23"/>
        </w:rPr>
        <w:t>submitted to DHR</w:t>
      </w:r>
      <w:r w:rsidR="00475467" w:rsidRPr="00475467">
        <w:rPr>
          <w:rFonts w:asciiTheme="minorHAnsi" w:hAnsiTheme="minorHAnsi" w:cstheme="minorHAnsi"/>
          <w:color w:val="auto"/>
          <w:sz w:val="23"/>
          <w:szCs w:val="23"/>
        </w:rPr>
        <w:t xml:space="preserve"> for final approval. </w:t>
      </w:r>
      <w:r w:rsidR="005D46BE">
        <w:rPr>
          <w:rFonts w:asciiTheme="minorHAnsi" w:hAnsiTheme="minorHAnsi" w:cstheme="minorHAnsi"/>
          <w:color w:val="auto"/>
          <w:sz w:val="23"/>
          <w:szCs w:val="23"/>
        </w:rPr>
        <w:t xml:space="preserve">Nominations are accepted by </w:t>
      </w:r>
      <w:r w:rsidR="00835DE9">
        <w:rPr>
          <w:rFonts w:asciiTheme="minorHAnsi" w:hAnsiTheme="minorHAnsi" w:cstheme="minorHAnsi"/>
          <w:color w:val="auto"/>
          <w:sz w:val="23"/>
          <w:szCs w:val="23"/>
        </w:rPr>
        <w:t xml:space="preserve">DHR </w:t>
      </w:r>
      <w:r w:rsidR="00475467">
        <w:rPr>
          <w:rFonts w:asciiTheme="minorHAnsi" w:hAnsiTheme="minorHAnsi" w:cstheme="minorHAnsi"/>
          <w:color w:val="auto"/>
          <w:sz w:val="23"/>
          <w:szCs w:val="23"/>
        </w:rPr>
        <w:t xml:space="preserve">year-round and should be submitted </w:t>
      </w:r>
      <w:r w:rsidR="00151EDE">
        <w:rPr>
          <w:rFonts w:asciiTheme="minorHAnsi" w:hAnsiTheme="minorHAnsi" w:cstheme="minorHAnsi"/>
          <w:color w:val="auto"/>
          <w:sz w:val="23"/>
          <w:szCs w:val="23"/>
        </w:rPr>
        <w:t>ASAP.</w:t>
      </w:r>
    </w:p>
    <w:p w14:paraId="07C16950" w14:textId="4A98F504" w:rsidR="00475467" w:rsidRDefault="00151EDE" w:rsidP="00475467">
      <w:pPr>
        <w:pStyle w:val="Default"/>
        <w:numPr>
          <w:ilvl w:val="0"/>
          <w:numId w:val="30"/>
        </w:numPr>
        <w:spacing w:before="120" w:after="120"/>
        <w:rPr>
          <w:rFonts w:asciiTheme="minorHAnsi" w:hAnsiTheme="minorHAnsi" w:cstheme="minorHAnsi"/>
          <w:b/>
          <w:bCs/>
          <w:color w:val="auto"/>
          <w:sz w:val="23"/>
          <w:szCs w:val="23"/>
        </w:rPr>
      </w:pPr>
      <w:r>
        <w:rPr>
          <w:rFonts w:asciiTheme="minorHAnsi" w:hAnsiTheme="minorHAnsi" w:cstheme="minorHAnsi"/>
          <w:color w:val="auto"/>
          <w:sz w:val="23"/>
          <w:szCs w:val="23"/>
        </w:rPr>
        <w:t>DHR nomination procedures -</w:t>
      </w:r>
      <w:hyperlink r:id="rId13" w:history="1">
        <w:r w:rsidRPr="006871EB">
          <w:rPr>
            <w:rStyle w:val="Hyperlink"/>
            <w:rFonts w:asciiTheme="minorHAnsi" w:hAnsiTheme="minorHAnsi" w:cstheme="minorHAnsi"/>
            <w:sz w:val="23"/>
            <w:szCs w:val="23"/>
          </w:rPr>
          <w:t>https://dhr.delaware.gov/training/award/heroism/index.shtml</w:t>
        </w:r>
      </w:hyperlink>
    </w:p>
    <w:p w14:paraId="066AF1AD" w14:textId="77777777" w:rsidR="00475467" w:rsidRPr="00475467" w:rsidRDefault="00475467" w:rsidP="00475467">
      <w:pPr>
        <w:pStyle w:val="Default"/>
        <w:spacing w:before="120" w:after="120"/>
        <w:ind w:left="720"/>
        <w:rPr>
          <w:rFonts w:asciiTheme="minorHAnsi" w:hAnsiTheme="minorHAnsi" w:cstheme="minorHAnsi"/>
          <w:b/>
          <w:bCs/>
          <w:color w:val="auto"/>
          <w:sz w:val="23"/>
          <w:szCs w:val="23"/>
        </w:rPr>
      </w:pPr>
    </w:p>
    <w:p w14:paraId="35386C50" w14:textId="100892AD" w:rsidR="008E568F" w:rsidRDefault="008E568F" w:rsidP="009321C4">
      <w:pPr>
        <w:pStyle w:val="Default"/>
        <w:spacing w:before="120" w:after="120"/>
        <w:rPr>
          <w:rFonts w:asciiTheme="minorHAnsi" w:hAnsiTheme="minorHAnsi" w:cstheme="minorHAnsi"/>
          <w:b/>
          <w:bCs/>
          <w:color w:val="auto"/>
          <w:sz w:val="28"/>
          <w:szCs w:val="28"/>
        </w:rPr>
      </w:pPr>
      <w:r>
        <w:rPr>
          <w:rFonts w:asciiTheme="minorHAnsi" w:hAnsiTheme="minorHAnsi" w:cstheme="minorHAnsi"/>
          <w:b/>
          <w:bCs/>
          <w:color w:val="auto"/>
          <w:sz w:val="28"/>
          <w:szCs w:val="28"/>
        </w:rPr>
        <w:t>Award Selection Process:</w:t>
      </w:r>
    </w:p>
    <w:p w14:paraId="606233BC" w14:textId="33EFB7D9" w:rsidR="00177693" w:rsidRPr="008E568F" w:rsidRDefault="00146554" w:rsidP="008E568F">
      <w:pPr>
        <w:pStyle w:val="Default"/>
        <w:spacing w:before="120" w:after="120"/>
        <w:ind w:left="360"/>
        <w:rPr>
          <w:rFonts w:asciiTheme="minorHAnsi" w:hAnsiTheme="minorHAnsi" w:cstheme="minorHAnsi"/>
          <w:bCs/>
          <w:color w:val="auto"/>
          <w:sz w:val="23"/>
          <w:szCs w:val="23"/>
        </w:rPr>
      </w:pPr>
      <w:r w:rsidRPr="008E568F">
        <w:rPr>
          <w:rFonts w:asciiTheme="minorHAnsi" w:hAnsiTheme="minorHAnsi" w:cstheme="minorHAnsi"/>
          <w:b/>
          <w:bCs/>
          <w:color w:val="auto"/>
          <w:sz w:val="23"/>
          <w:szCs w:val="23"/>
        </w:rPr>
        <w:t xml:space="preserve">Quarterly Award </w:t>
      </w:r>
      <w:r w:rsidR="00177693" w:rsidRPr="008E568F">
        <w:rPr>
          <w:rFonts w:asciiTheme="minorHAnsi" w:hAnsiTheme="minorHAnsi" w:cstheme="minorHAnsi"/>
          <w:b/>
          <w:bCs/>
          <w:color w:val="auto"/>
          <w:sz w:val="23"/>
          <w:szCs w:val="23"/>
        </w:rPr>
        <w:t>Selection Process</w:t>
      </w:r>
    </w:p>
    <w:p w14:paraId="32678A97" w14:textId="1D415EB0" w:rsidR="00190C5A" w:rsidRPr="008B0873" w:rsidRDefault="00AE06B5" w:rsidP="002A739E">
      <w:pPr>
        <w:pStyle w:val="Default"/>
        <w:numPr>
          <w:ilvl w:val="0"/>
          <w:numId w:val="31"/>
        </w:numPr>
        <w:spacing w:before="120" w:after="120"/>
        <w:rPr>
          <w:rFonts w:asciiTheme="minorHAnsi" w:hAnsiTheme="minorHAnsi" w:cstheme="minorHAnsi"/>
          <w:bCs/>
          <w:color w:val="auto"/>
          <w:sz w:val="23"/>
          <w:szCs w:val="23"/>
        </w:rPr>
      </w:pPr>
      <w:r w:rsidRPr="008B0873">
        <w:rPr>
          <w:rFonts w:asciiTheme="minorHAnsi" w:hAnsiTheme="minorHAnsi" w:cstheme="minorHAnsi"/>
          <w:bCs/>
          <w:color w:val="auto"/>
          <w:sz w:val="23"/>
          <w:szCs w:val="23"/>
        </w:rPr>
        <w:t xml:space="preserve">The </w:t>
      </w:r>
      <w:r w:rsidR="008B0873">
        <w:rPr>
          <w:rFonts w:asciiTheme="minorHAnsi" w:hAnsiTheme="minorHAnsi" w:cstheme="minorHAnsi"/>
          <w:bCs/>
          <w:color w:val="auto"/>
          <w:sz w:val="23"/>
          <w:szCs w:val="23"/>
        </w:rPr>
        <w:t xml:space="preserve">Secretary shall designate </w:t>
      </w:r>
      <w:r w:rsidR="004A3527">
        <w:rPr>
          <w:rFonts w:asciiTheme="minorHAnsi" w:hAnsiTheme="minorHAnsi" w:cstheme="minorHAnsi"/>
          <w:bCs/>
          <w:color w:val="auto"/>
          <w:sz w:val="23"/>
          <w:szCs w:val="23"/>
        </w:rPr>
        <w:t xml:space="preserve">a Recognition </w:t>
      </w:r>
      <w:r w:rsidRPr="008B0873">
        <w:rPr>
          <w:rFonts w:asciiTheme="minorHAnsi" w:hAnsiTheme="minorHAnsi" w:cstheme="minorHAnsi"/>
          <w:bCs/>
          <w:color w:val="auto"/>
          <w:sz w:val="23"/>
          <w:szCs w:val="23"/>
        </w:rPr>
        <w:t>Chairperson.</w:t>
      </w:r>
    </w:p>
    <w:p w14:paraId="6AFDC1C1" w14:textId="7CACA465" w:rsidR="000F0375" w:rsidRDefault="00190C5A" w:rsidP="002A739E">
      <w:pPr>
        <w:pStyle w:val="Default"/>
        <w:numPr>
          <w:ilvl w:val="0"/>
          <w:numId w:val="31"/>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 xml:space="preserve">In addition to the Chairperson, the </w:t>
      </w:r>
      <w:r w:rsidR="004A3527">
        <w:rPr>
          <w:rFonts w:asciiTheme="minorHAnsi" w:hAnsiTheme="minorHAnsi" w:cstheme="minorHAnsi"/>
          <w:bCs/>
          <w:color w:val="auto"/>
          <w:sz w:val="23"/>
          <w:szCs w:val="23"/>
        </w:rPr>
        <w:t>Recognition C</w:t>
      </w:r>
      <w:r w:rsidRPr="00040DD1">
        <w:rPr>
          <w:rFonts w:asciiTheme="minorHAnsi" w:hAnsiTheme="minorHAnsi" w:cstheme="minorHAnsi"/>
          <w:bCs/>
          <w:color w:val="auto"/>
          <w:sz w:val="23"/>
          <w:szCs w:val="23"/>
        </w:rPr>
        <w:t xml:space="preserve">ommittee shall be diverse and comprised of </w:t>
      </w:r>
      <w:r w:rsidR="000A6873">
        <w:rPr>
          <w:rFonts w:asciiTheme="minorHAnsi" w:hAnsiTheme="minorHAnsi" w:cstheme="minorHAnsi"/>
          <w:bCs/>
          <w:color w:val="auto"/>
          <w:sz w:val="23"/>
          <w:szCs w:val="23"/>
        </w:rPr>
        <w:t xml:space="preserve">at least </w:t>
      </w:r>
      <w:r w:rsidRPr="00040DD1">
        <w:rPr>
          <w:rFonts w:asciiTheme="minorHAnsi" w:hAnsiTheme="minorHAnsi" w:cstheme="minorHAnsi"/>
          <w:bCs/>
          <w:color w:val="auto"/>
          <w:sz w:val="23"/>
          <w:szCs w:val="23"/>
        </w:rPr>
        <w:t xml:space="preserve">four (4) members to include: one at pay grade 10 or below, two at pay grade 11 and above, and the previous </w:t>
      </w:r>
      <w:r w:rsidRPr="00040DD1">
        <w:rPr>
          <w:rFonts w:asciiTheme="minorHAnsi" w:hAnsiTheme="minorHAnsi" w:cstheme="minorHAnsi"/>
          <w:bCs/>
          <w:i/>
          <w:color w:val="auto"/>
          <w:sz w:val="23"/>
          <w:szCs w:val="23"/>
        </w:rPr>
        <w:t>Employee of the Year</w:t>
      </w:r>
      <w:r w:rsidRPr="00040DD1">
        <w:rPr>
          <w:rFonts w:asciiTheme="minorHAnsi" w:hAnsiTheme="minorHAnsi" w:cstheme="minorHAnsi"/>
          <w:bCs/>
          <w:color w:val="auto"/>
          <w:sz w:val="23"/>
          <w:szCs w:val="23"/>
        </w:rPr>
        <w:t>. At least one</w:t>
      </w:r>
      <w:r w:rsidR="008C1248">
        <w:rPr>
          <w:rFonts w:asciiTheme="minorHAnsi" w:hAnsiTheme="minorHAnsi" w:cstheme="minorHAnsi"/>
          <w:bCs/>
          <w:color w:val="auto"/>
          <w:sz w:val="23"/>
          <w:szCs w:val="23"/>
        </w:rPr>
        <w:t xml:space="preserve"> </w:t>
      </w:r>
      <w:r w:rsidRPr="00040DD1">
        <w:rPr>
          <w:rFonts w:asciiTheme="minorHAnsi" w:hAnsiTheme="minorHAnsi" w:cstheme="minorHAnsi"/>
          <w:bCs/>
          <w:color w:val="auto"/>
          <w:sz w:val="23"/>
          <w:szCs w:val="23"/>
        </w:rPr>
        <w:t xml:space="preserve">employee must be in a supervisory position. </w:t>
      </w:r>
      <w:r w:rsidR="009E3C40">
        <w:rPr>
          <w:rFonts w:asciiTheme="minorHAnsi" w:hAnsiTheme="minorHAnsi" w:cstheme="minorHAnsi"/>
          <w:bCs/>
          <w:color w:val="auto"/>
          <w:sz w:val="23"/>
          <w:szCs w:val="23"/>
        </w:rPr>
        <w:t xml:space="preserve">Additional </w:t>
      </w:r>
      <w:r w:rsidR="00B726A6">
        <w:rPr>
          <w:rFonts w:asciiTheme="minorHAnsi" w:hAnsiTheme="minorHAnsi" w:cstheme="minorHAnsi"/>
          <w:bCs/>
          <w:color w:val="auto"/>
          <w:sz w:val="23"/>
          <w:szCs w:val="23"/>
        </w:rPr>
        <w:t xml:space="preserve">interested employees </w:t>
      </w:r>
      <w:r w:rsidR="00E376A2">
        <w:rPr>
          <w:rFonts w:asciiTheme="minorHAnsi" w:hAnsiTheme="minorHAnsi" w:cstheme="minorHAnsi"/>
          <w:bCs/>
          <w:color w:val="auto"/>
          <w:sz w:val="23"/>
          <w:szCs w:val="23"/>
        </w:rPr>
        <w:t>may be added to the committee</w:t>
      </w:r>
      <w:r w:rsidR="00B726A6">
        <w:rPr>
          <w:rFonts w:asciiTheme="minorHAnsi" w:hAnsiTheme="minorHAnsi" w:cstheme="minorHAnsi"/>
          <w:bCs/>
          <w:color w:val="auto"/>
          <w:sz w:val="23"/>
          <w:szCs w:val="23"/>
        </w:rPr>
        <w:t xml:space="preserve">. </w:t>
      </w:r>
    </w:p>
    <w:p w14:paraId="493C8DC9" w14:textId="7B68605F" w:rsidR="00237E69" w:rsidRDefault="008F5F29" w:rsidP="002A739E">
      <w:pPr>
        <w:pStyle w:val="Default"/>
        <w:numPr>
          <w:ilvl w:val="0"/>
          <w:numId w:val="31"/>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 xml:space="preserve">The Recognition Committee </w:t>
      </w:r>
      <w:r w:rsidR="00237E69" w:rsidRPr="00040DD1">
        <w:rPr>
          <w:rFonts w:asciiTheme="minorHAnsi" w:hAnsiTheme="minorHAnsi" w:cstheme="minorHAnsi"/>
          <w:bCs/>
          <w:color w:val="auto"/>
          <w:sz w:val="23"/>
          <w:szCs w:val="23"/>
        </w:rPr>
        <w:t>will review all nominations and vote to determine recipients.</w:t>
      </w:r>
      <w:r w:rsidR="00CA5E1D">
        <w:rPr>
          <w:rFonts w:asciiTheme="minorHAnsi" w:hAnsiTheme="minorHAnsi" w:cstheme="minorHAnsi"/>
          <w:bCs/>
          <w:color w:val="auto"/>
          <w:sz w:val="23"/>
          <w:szCs w:val="23"/>
        </w:rPr>
        <w:t xml:space="preserve"> </w:t>
      </w:r>
    </w:p>
    <w:p w14:paraId="4FC59D63" w14:textId="57CC53AD" w:rsidR="00BF4404" w:rsidRPr="00E34806" w:rsidRDefault="00152811" w:rsidP="002A739E">
      <w:pPr>
        <w:pStyle w:val="Default"/>
        <w:numPr>
          <w:ilvl w:val="0"/>
          <w:numId w:val="31"/>
        </w:numPr>
        <w:spacing w:before="120" w:after="120"/>
        <w:rPr>
          <w:rFonts w:asciiTheme="minorHAnsi" w:hAnsiTheme="minorHAnsi" w:cstheme="minorHAnsi"/>
          <w:bCs/>
          <w:color w:val="auto"/>
          <w:sz w:val="23"/>
          <w:szCs w:val="23"/>
        </w:rPr>
      </w:pPr>
      <w:r>
        <w:rPr>
          <w:rFonts w:asciiTheme="minorHAnsi" w:hAnsiTheme="minorHAnsi" w:cstheme="minorHAnsi"/>
          <w:bCs/>
          <w:color w:val="auto"/>
          <w:sz w:val="23"/>
          <w:szCs w:val="23"/>
        </w:rPr>
        <w:t>The Recognition Committee may award up to three category awards</w:t>
      </w:r>
      <w:r w:rsidR="00F81FDB">
        <w:rPr>
          <w:rFonts w:asciiTheme="minorHAnsi" w:hAnsiTheme="minorHAnsi" w:cstheme="minorHAnsi"/>
          <w:bCs/>
          <w:color w:val="auto"/>
          <w:sz w:val="23"/>
          <w:szCs w:val="23"/>
        </w:rPr>
        <w:t xml:space="preserve"> </w:t>
      </w:r>
      <w:r w:rsidR="00F81FDB">
        <w:rPr>
          <w:rFonts w:asciiTheme="minorHAnsi" w:hAnsiTheme="minorHAnsi" w:cstheme="minorHAnsi"/>
          <w:bCs/>
          <w:sz w:val="23"/>
          <w:szCs w:val="23"/>
        </w:rPr>
        <w:t xml:space="preserve">(Innovation and Collaboration, Service to Agriculture, Employee Excellence) per quarter. </w:t>
      </w:r>
      <w:r w:rsidR="0064565D">
        <w:rPr>
          <w:rFonts w:asciiTheme="minorHAnsi" w:hAnsiTheme="minorHAnsi" w:cstheme="minorHAnsi"/>
          <w:bCs/>
          <w:sz w:val="23"/>
          <w:szCs w:val="23"/>
        </w:rPr>
        <w:t>T</w:t>
      </w:r>
      <w:r w:rsidR="00983E93">
        <w:rPr>
          <w:rFonts w:asciiTheme="minorHAnsi" w:hAnsiTheme="minorHAnsi" w:cstheme="minorHAnsi"/>
          <w:bCs/>
          <w:sz w:val="23"/>
          <w:szCs w:val="23"/>
        </w:rPr>
        <w:t>he Committee</w:t>
      </w:r>
      <w:r w:rsidR="000D77E5">
        <w:rPr>
          <w:rFonts w:asciiTheme="minorHAnsi" w:hAnsiTheme="minorHAnsi" w:cstheme="minorHAnsi"/>
          <w:bCs/>
          <w:sz w:val="23"/>
          <w:szCs w:val="23"/>
        </w:rPr>
        <w:t xml:space="preserve"> should recognize the best nominations, regardless of category. This may mean </w:t>
      </w:r>
      <w:r w:rsidR="00FF1303">
        <w:rPr>
          <w:rFonts w:asciiTheme="minorHAnsi" w:hAnsiTheme="minorHAnsi" w:cstheme="minorHAnsi"/>
          <w:bCs/>
          <w:sz w:val="23"/>
          <w:szCs w:val="23"/>
        </w:rPr>
        <w:t xml:space="preserve">multiple winners in the same category </w:t>
      </w:r>
      <w:r w:rsidR="0064565D">
        <w:rPr>
          <w:rFonts w:asciiTheme="minorHAnsi" w:hAnsiTheme="minorHAnsi" w:cstheme="minorHAnsi"/>
          <w:bCs/>
          <w:sz w:val="23"/>
          <w:szCs w:val="23"/>
        </w:rPr>
        <w:t>(and none in another) depending on the nominations received.</w:t>
      </w:r>
    </w:p>
    <w:p w14:paraId="1F13BEA7" w14:textId="0C5A21D3" w:rsidR="00E34806" w:rsidRPr="00F6734E" w:rsidRDefault="00E34806" w:rsidP="002A739E">
      <w:pPr>
        <w:pStyle w:val="Default"/>
        <w:numPr>
          <w:ilvl w:val="0"/>
          <w:numId w:val="31"/>
        </w:numPr>
        <w:spacing w:before="120" w:after="120"/>
        <w:rPr>
          <w:rFonts w:asciiTheme="minorHAnsi" w:hAnsiTheme="minorHAnsi" w:cstheme="minorHAnsi"/>
          <w:bCs/>
          <w:color w:val="auto"/>
          <w:sz w:val="23"/>
          <w:szCs w:val="23"/>
        </w:rPr>
      </w:pPr>
      <w:r>
        <w:rPr>
          <w:rFonts w:asciiTheme="minorHAnsi" w:hAnsiTheme="minorHAnsi" w:cstheme="minorHAnsi"/>
          <w:bCs/>
          <w:sz w:val="23"/>
          <w:szCs w:val="23"/>
        </w:rPr>
        <w:t>During the 4</w:t>
      </w:r>
      <w:r w:rsidRPr="00E34806">
        <w:rPr>
          <w:rFonts w:asciiTheme="minorHAnsi" w:hAnsiTheme="minorHAnsi" w:cstheme="minorHAnsi"/>
          <w:bCs/>
          <w:sz w:val="23"/>
          <w:szCs w:val="23"/>
          <w:vertAlign w:val="superscript"/>
        </w:rPr>
        <w:t>th</w:t>
      </w:r>
      <w:r>
        <w:rPr>
          <w:rFonts w:asciiTheme="minorHAnsi" w:hAnsiTheme="minorHAnsi" w:cstheme="minorHAnsi"/>
          <w:bCs/>
          <w:sz w:val="23"/>
          <w:szCs w:val="23"/>
        </w:rPr>
        <w:t xml:space="preserve"> quarter</w:t>
      </w:r>
      <w:r w:rsidR="00341ACB">
        <w:rPr>
          <w:rFonts w:asciiTheme="minorHAnsi" w:hAnsiTheme="minorHAnsi" w:cstheme="minorHAnsi"/>
          <w:bCs/>
          <w:sz w:val="23"/>
          <w:szCs w:val="23"/>
        </w:rPr>
        <w:t xml:space="preserve"> of the year, the Recognition Committee may </w:t>
      </w:r>
      <w:r w:rsidR="005529C5">
        <w:rPr>
          <w:rFonts w:asciiTheme="minorHAnsi" w:hAnsiTheme="minorHAnsi" w:cstheme="minorHAnsi"/>
          <w:bCs/>
          <w:sz w:val="23"/>
          <w:szCs w:val="23"/>
        </w:rPr>
        <w:t>provide</w:t>
      </w:r>
      <w:r w:rsidR="00341ACB">
        <w:rPr>
          <w:rFonts w:asciiTheme="minorHAnsi" w:hAnsiTheme="minorHAnsi" w:cstheme="minorHAnsi"/>
          <w:bCs/>
          <w:sz w:val="23"/>
          <w:szCs w:val="23"/>
        </w:rPr>
        <w:t xml:space="preserve"> “Honorable Mention” </w:t>
      </w:r>
      <w:r w:rsidR="005529C5">
        <w:rPr>
          <w:rFonts w:asciiTheme="minorHAnsi" w:hAnsiTheme="minorHAnsi" w:cstheme="minorHAnsi"/>
          <w:bCs/>
          <w:sz w:val="23"/>
          <w:szCs w:val="23"/>
        </w:rPr>
        <w:t xml:space="preserve">recognition </w:t>
      </w:r>
      <w:r w:rsidR="00341ACB">
        <w:rPr>
          <w:rFonts w:asciiTheme="minorHAnsi" w:hAnsiTheme="minorHAnsi" w:cstheme="minorHAnsi"/>
          <w:bCs/>
          <w:sz w:val="23"/>
          <w:szCs w:val="23"/>
        </w:rPr>
        <w:t xml:space="preserve">to </w:t>
      </w:r>
      <w:r w:rsidR="00183CB8">
        <w:rPr>
          <w:rFonts w:asciiTheme="minorHAnsi" w:hAnsiTheme="minorHAnsi" w:cstheme="minorHAnsi"/>
          <w:bCs/>
          <w:sz w:val="23"/>
          <w:szCs w:val="23"/>
        </w:rPr>
        <w:t xml:space="preserve">any nominees </w:t>
      </w:r>
      <w:r w:rsidR="0090367F">
        <w:rPr>
          <w:rFonts w:asciiTheme="minorHAnsi" w:hAnsiTheme="minorHAnsi" w:cstheme="minorHAnsi"/>
          <w:bCs/>
          <w:sz w:val="23"/>
          <w:szCs w:val="23"/>
        </w:rPr>
        <w:t>from that year who</w:t>
      </w:r>
      <w:r w:rsidR="00183CB8">
        <w:rPr>
          <w:rFonts w:asciiTheme="minorHAnsi" w:hAnsiTheme="minorHAnsi" w:cstheme="minorHAnsi"/>
          <w:bCs/>
          <w:sz w:val="23"/>
          <w:szCs w:val="23"/>
        </w:rPr>
        <w:t xml:space="preserve"> did not receive an award</w:t>
      </w:r>
      <w:r w:rsidR="005529C5">
        <w:rPr>
          <w:rFonts w:asciiTheme="minorHAnsi" w:hAnsiTheme="minorHAnsi" w:cstheme="minorHAnsi"/>
          <w:bCs/>
          <w:sz w:val="23"/>
          <w:szCs w:val="23"/>
        </w:rPr>
        <w:t>.</w:t>
      </w:r>
    </w:p>
    <w:p w14:paraId="76BFD6A4" w14:textId="25A440D2" w:rsidR="00F6734E" w:rsidRPr="00040DD1" w:rsidRDefault="00F6734E" w:rsidP="002A739E">
      <w:pPr>
        <w:pStyle w:val="Default"/>
        <w:numPr>
          <w:ilvl w:val="0"/>
          <w:numId w:val="31"/>
        </w:numPr>
        <w:spacing w:before="120" w:after="120"/>
        <w:rPr>
          <w:rFonts w:asciiTheme="minorHAnsi" w:hAnsiTheme="minorHAnsi" w:cstheme="minorHAnsi"/>
          <w:bCs/>
          <w:color w:val="auto"/>
          <w:sz w:val="23"/>
          <w:szCs w:val="23"/>
        </w:rPr>
      </w:pPr>
      <w:r>
        <w:rPr>
          <w:rFonts w:asciiTheme="minorHAnsi" w:hAnsiTheme="minorHAnsi" w:cstheme="minorHAnsi"/>
          <w:bCs/>
          <w:sz w:val="23"/>
          <w:szCs w:val="23"/>
        </w:rPr>
        <w:t xml:space="preserve">Rising Star </w:t>
      </w:r>
      <w:r w:rsidR="003D3F29">
        <w:rPr>
          <w:rFonts w:asciiTheme="minorHAnsi" w:hAnsiTheme="minorHAnsi" w:cstheme="minorHAnsi"/>
          <w:bCs/>
          <w:sz w:val="23"/>
          <w:szCs w:val="23"/>
        </w:rPr>
        <w:t xml:space="preserve">is not competitive and </w:t>
      </w:r>
      <w:r>
        <w:rPr>
          <w:rFonts w:asciiTheme="minorHAnsi" w:hAnsiTheme="minorHAnsi" w:cstheme="minorHAnsi"/>
          <w:bCs/>
          <w:sz w:val="23"/>
          <w:szCs w:val="23"/>
        </w:rPr>
        <w:t xml:space="preserve">may be awarded </w:t>
      </w:r>
      <w:r w:rsidR="003D3F29">
        <w:rPr>
          <w:rFonts w:asciiTheme="minorHAnsi" w:hAnsiTheme="minorHAnsi" w:cstheme="minorHAnsi"/>
          <w:bCs/>
          <w:sz w:val="23"/>
          <w:szCs w:val="23"/>
        </w:rPr>
        <w:t>to all deserving candidates</w:t>
      </w:r>
      <w:r w:rsidR="001626CF">
        <w:rPr>
          <w:rFonts w:asciiTheme="minorHAnsi" w:hAnsiTheme="minorHAnsi" w:cstheme="minorHAnsi"/>
          <w:bCs/>
          <w:sz w:val="23"/>
          <w:szCs w:val="23"/>
        </w:rPr>
        <w:t>.</w:t>
      </w:r>
    </w:p>
    <w:p w14:paraId="33182413" w14:textId="118B5B36" w:rsidR="00237E69" w:rsidRDefault="00237E69" w:rsidP="002A739E">
      <w:pPr>
        <w:pStyle w:val="Default"/>
        <w:numPr>
          <w:ilvl w:val="0"/>
          <w:numId w:val="31"/>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The Recognition Chairperson will forward the Committee’s recommendation</w:t>
      </w:r>
      <w:r w:rsidR="00774761">
        <w:rPr>
          <w:rFonts w:asciiTheme="minorHAnsi" w:hAnsiTheme="minorHAnsi" w:cstheme="minorHAnsi"/>
          <w:bCs/>
          <w:color w:val="auto"/>
          <w:sz w:val="23"/>
          <w:szCs w:val="23"/>
        </w:rPr>
        <w:t>s</w:t>
      </w:r>
      <w:r w:rsidRPr="00040DD1">
        <w:rPr>
          <w:rFonts w:asciiTheme="minorHAnsi" w:hAnsiTheme="minorHAnsi" w:cstheme="minorHAnsi"/>
          <w:bCs/>
          <w:color w:val="auto"/>
          <w:sz w:val="23"/>
          <w:szCs w:val="23"/>
        </w:rPr>
        <w:t xml:space="preserve"> to the Cabinet Secretary for </w:t>
      </w:r>
      <w:r w:rsidR="00CA4790" w:rsidRPr="00040DD1">
        <w:rPr>
          <w:rFonts w:asciiTheme="minorHAnsi" w:hAnsiTheme="minorHAnsi" w:cstheme="minorHAnsi"/>
          <w:bCs/>
          <w:color w:val="auto"/>
          <w:sz w:val="23"/>
          <w:szCs w:val="23"/>
        </w:rPr>
        <w:t>approval and</w:t>
      </w:r>
      <w:r w:rsidRPr="00040DD1">
        <w:rPr>
          <w:rFonts w:asciiTheme="minorHAnsi" w:hAnsiTheme="minorHAnsi" w:cstheme="minorHAnsi"/>
          <w:bCs/>
          <w:color w:val="auto"/>
          <w:sz w:val="23"/>
          <w:szCs w:val="23"/>
        </w:rPr>
        <w:t xml:space="preserve"> will </w:t>
      </w:r>
      <w:r w:rsidR="00CA4790" w:rsidRPr="00040DD1">
        <w:rPr>
          <w:rFonts w:asciiTheme="minorHAnsi" w:hAnsiTheme="minorHAnsi" w:cstheme="minorHAnsi"/>
          <w:bCs/>
          <w:color w:val="auto"/>
          <w:sz w:val="23"/>
          <w:szCs w:val="23"/>
        </w:rPr>
        <w:t>plan</w:t>
      </w:r>
      <w:r w:rsidRPr="00040DD1">
        <w:rPr>
          <w:rFonts w:asciiTheme="minorHAnsi" w:hAnsiTheme="minorHAnsi" w:cstheme="minorHAnsi"/>
          <w:bCs/>
          <w:color w:val="auto"/>
          <w:sz w:val="23"/>
          <w:szCs w:val="23"/>
        </w:rPr>
        <w:t xml:space="preserve"> for a formal presentation of the award</w:t>
      </w:r>
      <w:r w:rsidR="00774761">
        <w:rPr>
          <w:rFonts w:asciiTheme="minorHAnsi" w:hAnsiTheme="minorHAnsi" w:cstheme="minorHAnsi"/>
          <w:bCs/>
          <w:color w:val="auto"/>
          <w:sz w:val="23"/>
          <w:szCs w:val="23"/>
        </w:rPr>
        <w:t>s</w:t>
      </w:r>
      <w:r w:rsidRPr="00040DD1">
        <w:rPr>
          <w:rFonts w:asciiTheme="minorHAnsi" w:hAnsiTheme="minorHAnsi" w:cstheme="minorHAnsi"/>
          <w:bCs/>
          <w:color w:val="auto"/>
          <w:sz w:val="23"/>
          <w:szCs w:val="23"/>
        </w:rPr>
        <w:t>.</w:t>
      </w:r>
    </w:p>
    <w:p w14:paraId="77C7933C" w14:textId="77777777" w:rsidR="00146554" w:rsidRPr="00040DD1" w:rsidRDefault="00146554" w:rsidP="00146554">
      <w:pPr>
        <w:pStyle w:val="Default"/>
        <w:spacing w:before="120" w:after="120"/>
        <w:ind w:left="720"/>
        <w:rPr>
          <w:rFonts w:asciiTheme="minorHAnsi" w:hAnsiTheme="minorHAnsi" w:cstheme="minorHAnsi"/>
          <w:bCs/>
          <w:color w:val="auto"/>
          <w:sz w:val="23"/>
          <w:szCs w:val="23"/>
        </w:rPr>
      </w:pPr>
    </w:p>
    <w:p w14:paraId="086F133A" w14:textId="12D55BA9" w:rsidR="000E754C" w:rsidRPr="008E568F" w:rsidRDefault="0058188F" w:rsidP="008E568F">
      <w:pPr>
        <w:pStyle w:val="Default"/>
        <w:spacing w:before="120" w:after="120"/>
        <w:ind w:left="360"/>
        <w:rPr>
          <w:rFonts w:asciiTheme="minorHAnsi" w:hAnsiTheme="minorHAnsi" w:cstheme="minorHAnsi"/>
          <w:b/>
          <w:color w:val="auto"/>
          <w:sz w:val="23"/>
          <w:szCs w:val="23"/>
        </w:rPr>
      </w:pPr>
      <w:r w:rsidRPr="008E568F">
        <w:rPr>
          <w:rFonts w:asciiTheme="minorHAnsi" w:hAnsiTheme="minorHAnsi" w:cstheme="minorHAnsi"/>
          <w:b/>
          <w:color w:val="auto"/>
          <w:sz w:val="23"/>
          <w:szCs w:val="23"/>
        </w:rPr>
        <w:t>Employee of the Year</w:t>
      </w:r>
      <w:r w:rsidR="00D64EA9">
        <w:rPr>
          <w:rFonts w:asciiTheme="minorHAnsi" w:hAnsiTheme="minorHAnsi" w:cstheme="minorHAnsi"/>
          <w:b/>
          <w:color w:val="auto"/>
          <w:sz w:val="23"/>
          <w:szCs w:val="23"/>
        </w:rPr>
        <w:t xml:space="preserve"> and Annual Awards</w:t>
      </w:r>
      <w:r w:rsidRPr="008E568F">
        <w:rPr>
          <w:rFonts w:asciiTheme="minorHAnsi" w:hAnsiTheme="minorHAnsi" w:cstheme="minorHAnsi"/>
          <w:b/>
          <w:color w:val="auto"/>
          <w:sz w:val="23"/>
          <w:szCs w:val="23"/>
        </w:rPr>
        <w:t xml:space="preserve"> Selection</w:t>
      </w:r>
      <w:r w:rsidR="003F077D" w:rsidRPr="008E568F">
        <w:rPr>
          <w:rFonts w:asciiTheme="minorHAnsi" w:hAnsiTheme="minorHAnsi" w:cstheme="minorHAnsi"/>
          <w:b/>
          <w:color w:val="auto"/>
          <w:sz w:val="23"/>
          <w:szCs w:val="23"/>
        </w:rPr>
        <w:t>:</w:t>
      </w:r>
    </w:p>
    <w:p w14:paraId="545DCFC2" w14:textId="3441A657" w:rsidR="002B1742" w:rsidRDefault="002B1742" w:rsidP="002B1742">
      <w:pPr>
        <w:pStyle w:val="Default"/>
        <w:numPr>
          <w:ilvl w:val="0"/>
          <w:numId w:val="36"/>
        </w:numPr>
        <w:spacing w:before="120" w:after="120"/>
        <w:rPr>
          <w:rFonts w:asciiTheme="minorHAnsi" w:hAnsiTheme="minorHAnsi" w:cstheme="minorHAnsi"/>
          <w:bCs/>
          <w:color w:val="auto"/>
          <w:sz w:val="23"/>
          <w:szCs w:val="23"/>
        </w:rPr>
      </w:pPr>
      <w:r w:rsidRPr="002B1742">
        <w:rPr>
          <w:rFonts w:asciiTheme="minorHAnsi" w:hAnsiTheme="minorHAnsi" w:cstheme="minorHAnsi"/>
          <w:bCs/>
          <w:color w:val="auto"/>
          <w:sz w:val="23"/>
          <w:szCs w:val="23"/>
        </w:rPr>
        <w:t xml:space="preserve">After the </w:t>
      </w:r>
      <w:r>
        <w:rPr>
          <w:rFonts w:asciiTheme="minorHAnsi" w:hAnsiTheme="minorHAnsi" w:cstheme="minorHAnsi"/>
          <w:bCs/>
          <w:color w:val="auto"/>
          <w:sz w:val="23"/>
          <w:szCs w:val="23"/>
        </w:rPr>
        <w:t>4</w:t>
      </w:r>
      <w:r w:rsidRPr="002B1742">
        <w:rPr>
          <w:rFonts w:asciiTheme="minorHAnsi" w:hAnsiTheme="minorHAnsi" w:cstheme="minorHAnsi"/>
          <w:bCs/>
          <w:color w:val="auto"/>
          <w:sz w:val="23"/>
          <w:szCs w:val="23"/>
          <w:vertAlign w:val="superscript"/>
        </w:rPr>
        <w:t>th</w:t>
      </w:r>
      <w:r>
        <w:rPr>
          <w:rFonts w:asciiTheme="minorHAnsi" w:hAnsiTheme="minorHAnsi" w:cstheme="minorHAnsi"/>
          <w:bCs/>
          <w:color w:val="auto"/>
          <w:sz w:val="23"/>
          <w:szCs w:val="23"/>
        </w:rPr>
        <w:t xml:space="preserve"> quarter awards are </w:t>
      </w:r>
      <w:r w:rsidR="00962F58">
        <w:rPr>
          <w:rFonts w:asciiTheme="minorHAnsi" w:hAnsiTheme="minorHAnsi" w:cstheme="minorHAnsi"/>
          <w:bCs/>
          <w:color w:val="auto"/>
          <w:sz w:val="23"/>
          <w:szCs w:val="23"/>
        </w:rPr>
        <w:t>selected</w:t>
      </w:r>
      <w:r>
        <w:rPr>
          <w:rFonts w:asciiTheme="minorHAnsi" w:hAnsiTheme="minorHAnsi" w:cstheme="minorHAnsi"/>
          <w:bCs/>
          <w:color w:val="auto"/>
          <w:sz w:val="23"/>
          <w:szCs w:val="23"/>
        </w:rPr>
        <w:t xml:space="preserve">, the recognition committee will </w:t>
      </w:r>
      <w:r w:rsidR="003D164D">
        <w:rPr>
          <w:rFonts w:asciiTheme="minorHAnsi" w:hAnsiTheme="minorHAnsi" w:cstheme="minorHAnsi"/>
          <w:bCs/>
          <w:color w:val="auto"/>
          <w:sz w:val="23"/>
          <w:szCs w:val="23"/>
        </w:rPr>
        <w:t>review</w:t>
      </w:r>
      <w:r w:rsidR="00952166">
        <w:rPr>
          <w:rFonts w:asciiTheme="minorHAnsi" w:hAnsiTheme="minorHAnsi" w:cstheme="minorHAnsi"/>
          <w:bCs/>
          <w:color w:val="auto"/>
          <w:sz w:val="23"/>
          <w:szCs w:val="23"/>
        </w:rPr>
        <w:t xml:space="preserve"> all quarterly</w:t>
      </w:r>
      <w:r w:rsidR="003D164D">
        <w:rPr>
          <w:rFonts w:asciiTheme="minorHAnsi" w:hAnsiTheme="minorHAnsi" w:cstheme="minorHAnsi"/>
          <w:bCs/>
          <w:color w:val="auto"/>
          <w:sz w:val="23"/>
          <w:szCs w:val="23"/>
        </w:rPr>
        <w:t xml:space="preserve"> award winners </w:t>
      </w:r>
      <w:r w:rsidR="00D5125A">
        <w:rPr>
          <w:rFonts w:asciiTheme="minorHAnsi" w:hAnsiTheme="minorHAnsi" w:cstheme="minorHAnsi"/>
          <w:bCs/>
          <w:color w:val="auto"/>
          <w:sz w:val="23"/>
          <w:szCs w:val="23"/>
        </w:rPr>
        <w:t>and vote to select the Employee of the Year.</w:t>
      </w:r>
    </w:p>
    <w:p w14:paraId="33EF11E4" w14:textId="28A8A770" w:rsidR="00A3329D" w:rsidRDefault="00D64EA9" w:rsidP="00D64EA9">
      <w:pPr>
        <w:pStyle w:val="Default"/>
        <w:numPr>
          <w:ilvl w:val="0"/>
          <w:numId w:val="36"/>
        </w:numPr>
        <w:spacing w:before="120" w:after="120"/>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In addition to Employee of the Year, the recognition committee will select 3 additional </w:t>
      </w:r>
      <w:r w:rsidR="00DB400F">
        <w:rPr>
          <w:rFonts w:asciiTheme="minorHAnsi" w:hAnsiTheme="minorHAnsi" w:cstheme="minorHAnsi"/>
          <w:bCs/>
          <w:color w:val="auto"/>
          <w:sz w:val="23"/>
          <w:szCs w:val="23"/>
        </w:rPr>
        <w:t>Quarterly Awards for Excellence</w:t>
      </w:r>
      <w:r>
        <w:rPr>
          <w:rFonts w:asciiTheme="minorHAnsi" w:hAnsiTheme="minorHAnsi" w:cstheme="minorHAnsi"/>
          <w:bCs/>
          <w:color w:val="auto"/>
          <w:sz w:val="23"/>
          <w:szCs w:val="23"/>
        </w:rPr>
        <w:t xml:space="preserve"> recipients </w:t>
      </w:r>
      <w:r w:rsidR="004D7795">
        <w:rPr>
          <w:rFonts w:asciiTheme="minorHAnsi" w:hAnsiTheme="minorHAnsi" w:cstheme="minorHAnsi"/>
          <w:bCs/>
          <w:color w:val="auto"/>
          <w:sz w:val="23"/>
          <w:szCs w:val="23"/>
        </w:rPr>
        <w:t>to re</w:t>
      </w:r>
      <w:r w:rsidR="00971948">
        <w:rPr>
          <w:rFonts w:asciiTheme="minorHAnsi" w:hAnsiTheme="minorHAnsi" w:cstheme="minorHAnsi"/>
          <w:bCs/>
          <w:color w:val="auto"/>
          <w:sz w:val="23"/>
          <w:szCs w:val="23"/>
        </w:rPr>
        <w:t xml:space="preserve">cognize </w:t>
      </w:r>
      <w:r w:rsidR="004D7795">
        <w:rPr>
          <w:rFonts w:asciiTheme="minorHAnsi" w:hAnsiTheme="minorHAnsi" w:cstheme="minorHAnsi"/>
          <w:bCs/>
          <w:color w:val="auto"/>
          <w:sz w:val="23"/>
          <w:szCs w:val="23"/>
        </w:rPr>
        <w:t xml:space="preserve">the best work in </w:t>
      </w:r>
      <w:r w:rsidR="00DB400F">
        <w:rPr>
          <w:rFonts w:asciiTheme="minorHAnsi" w:hAnsiTheme="minorHAnsi" w:cstheme="minorHAnsi"/>
          <w:bCs/>
          <w:color w:val="auto"/>
          <w:sz w:val="23"/>
          <w:szCs w:val="23"/>
        </w:rPr>
        <w:t xml:space="preserve">those </w:t>
      </w:r>
      <w:r w:rsidR="004D7795">
        <w:rPr>
          <w:rFonts w:asciiTheme="minorHAnsi" w:hAnsiTheme="minorHAnsi" w:cstheme="minorHAnsi"/>
          <w:bCs/>
          <w:color w:val="auto"/>
          <w:sz w:val="23"/>
          <w:szCs w:val="23"/>
        </w:rPr>
        <w:t>categor</w:t>
      </w:r>
      <w:r w:rsidR="00DB400F">
        <w:rPr>
          <w:rFonts w:asciiTheme="minorHAnsi" w:hAnsiTheme="minorHAnsi" w:cstheme="minorHAnsi"/>
          <w:bCs/>
          <w:color w:val="auto"/>
          <w:sz w:val="23"/>
          <w:szCs w:val="23"/>
        </w:rPr>
        <w:t>ies</w:t>
      </w:r>
      <w:r w:rsidR="004D7795">
        <w:rPr>
          <w:rFonts w:asciiTheme="minorHAnsi" w:hAnsiTheme="minorHAnsi" w:cstheme="minorHAnsi"/>
          <w:bCs/>
          <w:color w:val="auto"/>
          <w:sz w:val="23"/>
          <w:szCs w:val="23"/>
        </w:rPr>
        <w:t xml:space="preserve">. </w:t>
      </w:r>
      <w:r w:rsidR="00EB12BE">
        <w:rPr>
          <w:rFonts w:asciiTheme="minorHAnsi" w:hAnsiTheme="minorHAnsi" w:cstheme="minorHAnsi"/>
          <w:bCs/>
          <w:color w:val="auto"/>
          <w:sz w:val="23"/>
          <w:szCs w:val="23"/>
        </w:rPr>
        <w:t>This should include any nominated for statewide awards</w:t>
      </w:r>
      <w:r w:rsidR="00CD7B46">
        <w:rPr>
          <w:rFonts w:asciiTheme="minorHAnsi" w:hAnsiTheme="minorHAnsi" w:cstheme="minorHAnsi"/>
          <w:bCs/>
          <w:color w:val="auto"/>
          <w:sz w:val="23"/>
          <w:szCs w:val="23"/>
        </w:rPr>
        <w:t xml:space="preserve"> and other examples of exemplary work. </w:t>
      </w:r>
      <w:r w:rsidR="00CC3786">
        <w:rPr>
          <w:rFonts w:asciiTheme="minorHAnsi" w:hAnsiTheme="minorHAnsi" w:cstheme="minorHAnsi"/>
          <w:bCs/>
          <w:color w:val="auto"/>
          <w:sz w:val="23"/>
          <w:szCs w:val="23"/>
        </w:rPr>
        <w:t xml:space="preserve">The committee may recommend more than 3 such awards </w:t>
      </w:r>
      <w:r w:rsidR="00364FD0">
        <w:rPr>
          <w:rFonts w:asciiTheme="minorHAnsi" w:hAnsiTheme="minorHAnsi" w:cstheme="minorHAnsi"/>
          <w:bCs/>
          <w:color w:val="auto"/>
          <w:sz w:val="23"/>
          <w:szCs w:val="23"/>
        </w:rPr>
        <w:t xml:space="preserve">if merited </w:t>
      </w:r>
      <w:r w:rsidR="00CC3786">
        <w:rPr>
          <w:rFonts w:asciiTheme="minorHAnsi" w:hAnsiTheme="minorHAnsi" w:cstheme="minorHAnsi"/>
          <w:bCs/>
          <w:color w:val="auto"/>
          <w:sz w:val="23"/>
          <w:szCs w:val="23"/>
        </w:rPr>
        <w:t xml:space="preserve">for </w:t>
      </w:r>
      <w:r w:rsidR="00A3329D">
        <w:rPr>
          <w:rFonts w:asciiTheme="minorHAnsi" w:hAnsiTheme="minorHAnsi" w:cstheme="minorHAnsi"/>
          <w:bCs/>
          <w:color w:val="auto"/>
          <w:sz w:val="23"/>
          <w:szCs w:val="23"/>
        </w:rPr>
        <w:t xml:space="preserve">outstanding work. </w:t>
      </w:r>
    </w:p>
    <w:p w14:paraId="3E9473BD" w14:textId="74508C1D" w:rsidR="004D7795" w:rsidRDefault="00A3329D" w:rsidP="00A3329D">
      <w:pPr>
        <w:pStyle w:val="Default"/>
        <w:spacing w:before="120" w:after="120"/>
        <w:ind w:left="720"/>
        <w:rPr>
          <w:rFonts w:asciiTheme="minorHAnsi" w:hAnsiTheme="minorHAnsi" w:cstheme="minorHAnsi"/>
          <w:bCs/>
          <w:color w:val="auto"/>
          <w:sz w:val="23"/>
          <w:szCs w:val="23"/>
        </w:rPr>
      </w:pPr>
      <w:r>
        <w:rPr>
          <w:rFonts w:asciiTheme="minorHAnsi" w:hAnsiTheme="minorHAnsi" w:cstheme="minorHAnsi"/>
          <w:bCs/>
          <w:color w:val="auto"/>
          <w:sz w:val="23"/>
          <w:szCs w:val="23"/>
        </w:rPr>
        <w:t>These recipients will receive.</w:t>
      </w:r>
    </w:p>
    <w:p w14:paraId="54311B42" w14:textId="77777777" w:rsidR="00971948" w:rsidRPr="00040DD1" w:rsidRDefault="00971948" w:rsidP="00971948">
      <w:pPr>
        <w:pStyle w:val="Default"/>
        <w:numPr>
          <w:ilvl w:val="1"/>
          <w:numId w:val="36"/>
        </w:numPr>
        <w:spacing w:line="276" w:lineRule="auto"/>
        <w:rPr>
          <w:rFonts w:asciiTheme="minorHAnsi" w:hAnsiTheme="minorHAnsi" w:cstheme="minorHAnsi"/>
          <w:sz w:val="23"/>
          <w:szCs w:val="23"/>
        </w:rPr>
      </w:pPr>
      <w:r>
        <w:rPr>
          <w:rFonts w:asciiTheme="minorHAnsi" w:hAnsiTheme="minorHAnsi" w:cstheme="minorHAnsi"/>
          <w:sz w:val="23"/>
          <w:szCs w:val="23"/>
        </w:rPr>
        <w:t>One day of annual leave in accordance with the Expenditures section.</w:t>
      </w:r>
    </w:p>
    <w:p w14:paraId="44393C70" w14:textId="1E98659A" w:rsidR="00D5125A" w:rsidRDefault="00D5125A" w:rsidP="00D5125A">
      <w:pPr>
        <w:pStyle w:val="Default"/>
        <w:numPr>
          <w:ilvl w:val="0"/>
          <w:numId w:val="36"/>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The Recognition Chairperson will forward the Committee’s recommendation</w:t>
      </w:r>
      <w:r>
        <w:rPr>
          <w:rFonts w:asciiTheme="minorHAnsi" w:hAnsiTheme="minorHAnsi" w:cstheme="minorHAnsi"/>
          <w:bCs/>
          <w:color w:val="auto"/>
          <w:sz w:val="23"/>
          <w:szCs w:val="23"/>
        </w:rPr>
        <w:t>s</w:t>
      </w:r>
      <w:r w:rsidRPr="00040DD1">
        <w:rPr>
          <w:rFonts w:asciiTheme="minorHAnsi" w:hAnsiTheme="minorHAnsi" w:cstheme="minorHAnsi"/>
          <w:bCs/>
          <w:color w:val="auto"/>
          <w:sz w:val="23"/>
          <w:szCs w:val="23"/>
        </w:rPr>
        <w:t xml:space="preserve"> to the Cabinet Secretary for approval and will plan for a formal presentation of the award</w:t>
      </w:r>
      <w:r w:rsidR="00F91E4D">
        <w:rPr>
          <w:rFonts w:asciiTheme="minorHAnsi" w:hAnsiTheme="minorHAnsi" w:cstheme="minorHAnsi"/>
          <w:bCs/>
          <w:color w:val="auto"/>
          <w:sz w:val="23"/>
          <w:szCs w:val="23"/>
        </w:rPr>
        <w:t>s</w:t>
      </w:r>
      <w:r w:rsidRPr="00040DD1">
        <w:rPr>
          <w:rFonts w:asciiTheme="minorHAnsi" w:hAnsiTheme="minorHAnsi" w:cstheme="minorHAnsi"/>
          <w:bCs/>
          <w:color w:val="auto"/>
          <w:sz w:val="23"/>
          <w:szCs w:val="23"/>
        </w:rPr>
        <w:t>.</w:t>
      </w:r>
    </w:p>
    <w:p w14:paraId="436DDFF9" w14:textId="77777777" w:rsidR="00146554" w:rsidRPr="00D5125A" w:rsidRDefault="00146554" w:rsidP="00146554">
      <w:pPr>
        <w:pStyle w:val="Default"/>
        <w:spacing w:before="120" w:after="120"/>
        <w:ind w:left="720"/>
        <w:rPr>
          <w:rFonts w:asciiTheme="minorHAnsi" w:hAnsiTheme="minorHAnsi" w:cstheme="minorHAnsi"/>
          <w:bCs/>
          <w:color w:val="auto"/>
          <w:sz w:val="23"/>
          <w:szCs w:val="23"/>
        </w:rPr>
      </w:pPr>
    </w:p>
    <w:p w14:paraId="15061902" w14:textId="65472978" w:rsidR="00307900" w:rsidRPr="008E568F" w:rsidRDefault="00307900" w:rsidP="008E568F">
      <w:pPr>
        <w:pStyle w:val="Default"/>
        <w:spacing w:before="120" w:after="120"/>
        <w:rPr>
          <w:rFonts w:asciiTheme="minorHAnsi" w:hAnsiTheme="minorHAnsi" w:cstheme="minorHAnsi"/>
          <w:b/>
          <w:color w:val="auto"/>
          <w:sz w:val="28"/>
          <w:szCs w:val="28"/>
        </w:rPr>
      </w:pPr>
      <w:r w:rsidRPr="008E568F">
        <w:rPr>
          <w:rFonts w:asciiTheme="minorHAnsi" w:hAnsiTheme="minorHAnsi" w:cstheme="minorHAnsi"/>
          <w:b/>
          <w:color w:val="auto"/>
          <w:sz w:val="28"/>
          <w:szCs w:val="28"/>
        </w:rPr>
        <w:t>Nominations for Statewide Awards</w:t>
      </w:r>
      <w:r w:rsidR="003F077D" w:rsidRPr="008E568F">
        <w:rPr>
          <w:rFonts w:asciiTheme="minorHAnsi" w:hAnsiTheme="minorHAnsi" w:cstheme="minorHAnsi"/>
          <w:b/>
          <w:color w:val="auto"/>
          <w:sz w:val="28"/>
          <w:szCs w:val="28"/>
        </w:rPr>
        <w:t>:</w:t>
      </w:r>
    </w:p>
    <w:p w14:paraId="1BCD1737" w14:textId="6648960F" w:rsidR="002A739E" w:rsidRDefault="0092475F" w:rsidP="00B23512">
      <w:pPr>
        <w:pStyle w:val="Default"/>
        <w:numPr>
          <w:ilvl w:val="0"/>
          <w:numId w:val="32"/>
        </w:numPr>
        <w:spacing w:before="120" w:after="120"/>
        <w:ind w:left="720"/>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Once </w:t>
      </w:r>
      <w:r w:rsidR="00AC417E">
        <w:rPr>
          <w:rFonts w:asciiTheme="minorHAnsi" w:hAnsiTheme="minorHAnsi" w:cstheme="minorHAnsi"/>
          <w:bCs/>
          <w:color w:val="auto"/>
          <w:sz w:val="23"/>
          <w:szCs w:val="23"/>
        </w:rPr>
        <w:t>the 4</w:t>
      </w:r>
      <w:r w:rsidR="00AC417E" w:rsidRPr="00AC417E">
        <w:rPr>
          <w:rFonts w:asciiTheme="minorHAnsi" w:hAnsiTheme="minorHAnsi" w:cstheme="minorHAnsi"/>
          <w:bCs/>
          <w:color w:val="auto"/>
          <w:sz w:val="23"/>
          <w:szCs w:val="23"/>
          <w:vertAlign w:val="superscript"/>
        </w:rPr>
        <w:t>th</w:t>
      </w:r>
      <w:r w:rsidR="00AC417E">
        <w:rPr>
          <w:rFonts w:asciiTheme="minorHAnsi" w:hAnsiTheme="minorHAnsi" w:cstheme="minorHAnsi"/>
          <w:bCs/>
          <w:color w:val="auto"/>
          <w:sz w:val="23"/>
          <w:szCs w:val="23"/>
        </w:rPr>
        <w:t xml:space="preserve"> quarter awards are selected, t</w:t>
      </w:r>
      <w:r w:rsidR="002A739E">
        <w:rPr>
          <w:rFonts w:asciiTheme="minorHAnsi" w:hAnsiTheme="minorHAnsi" w:cstheme="minorHAnsi"/>
          <w:bCs/>
          <w:color w:val="auto"/>
          <w:sz w:val="23"/>
          <w:szCs w:val="23"/>
        </w:rPr>
        <w:t xml:space="preserve">he </w:t>
      </w:r>
      <w:r w:rsidR="00886F46">
        <w:rPr>
          <w:rFonts w:asciiTheme="minorHAnsi" w:hAnsiTheme="minorHAnsi" w:cstheme="minorHAnsi"/>
          <w:bCs/>
          <w:color w:val="auto"/>
          <w:sz w:val="23"/>
          <w:szCs w:val="23"/>
        </w:rPr>
        <w:t>Recognition</w:t>
      </w:r>
      <w:r w:rsidR="002A739E">
        <w:rPr>
          <w:rFonts w:asciiTheme="minorHAnsi" w:hAnsiTheme="minorHAnsi" w:cstheme="minorHAnsi"/>
          <w:bCs/>
          <w:color w:val="auto"/>
          <w:sz w:val="23"/>
          <w:szCs w:val="23"/>
        </w:rPr>
        <w:t xml:space="preserve"> Committee will </w:t>
      </w:r>
      <w:r w:rsidR="000A273A">
        <w:rPr>
          <w:rFonts w:asciiTheme="minorHAnsi" w:hAnsiTheme="minorHAnsi" w:cstheme="minorHAnsi"/>
          <w:bCs/>
          <w:color w:val="auto"/>
          <w:sz w:val="23"/>
          <w:szCs w:val="23"/>
        </w:rPr>
        <w:t xml:space="preserve">review quarterly award recipients and the statewide </w:t>
      </w:r>
      <w:r w:rsidR="007C0411">
        <w:rPr>
          <w:rFonts w:asciiTheme="minorHAnsi" w:hAnsiTheme="minorHAnsi" w:cstheme="minorHAnsi"/>
          <w:bCs/>
          <w:color w:val="auto"/>
          <w:sz w:val="23"/>
          <w:szCs w:val="23"/>
        </w:rPr>
        <w:t xml:space="preserve">awards criteria. The committee will </w:t>
      </w:r>
      <w:r w:rsidR="008E568F">
        <w:rPr>
          <w:rFonts w:asciiTheme="minorHAnsi" w:hAnsiTheme="minorHAnsi" w:cstheme="minorHAnsi"/>
          <w:bCs/>
          <w:color w:val="auto"/>
          <w:sz w:val="23"/>
          <w:szCs w:val="23"/>
        </w:rPr>
        <w:t xml:space="preserve">determine who </w:t>
      </w:r>
      <w:r w:rsidR="00317576">
        <w:rPr>
          <w:rFonts w:asciiTheme="minorHAnsi" w:hAnsiTheme="minorHAnsi" w:cstheme="minorHAnsi"/>
          <w:bCs/>
          <w:color w:val="auto"/>
          <w:sz w:val="23"/>
          <w:szCs w:val="23"/>
        </w:rPr>
        <w:t xml:space="preserve">is qualified for each statewide award and </w:t>
      </w:r>
      <w:r w:rsidR="007C0411">
        <w:rPr>
          <w:rFonts w:asciiTheme="minorHAnsi" w:hAnsiTheme="minorHAnsi" w:cstheme="minorHAnsi"/>
          <w:bCs/>
          <w:color w:val="auto"/>
          <w:sz w:val="23"/>
          <w:szCs w:val="23"/>
        </w:rPr>
        <w:t xml:space="preserve">vote </w:t>
      </w:r>
      <w:r w:rsidR="00AC417E">
        <w:rPr>
          <w:rFonts w:asciiTheme="minorHAnsi" w:hAnsiTheme="minorHAnsi" w:cstheme="minorHAnsi"/>
          <w:bCs/>
          <w:color w:val="auto"/>
          <w:sz w:val="23"/>
          <w:szCs w:val="23"/>
        </w:rPr>
        <w:t>on</w:t>
      </w:r>
      <w:r w:rsidR="009759AD">
        <w:rPr>
          <w:rFonts w:asciiTheme="minorHAnsi" w:hAnsiTheme="minorHAnsi" w:cstheme="minorHAnsi"/>
          <w:bCs/>
          <w:color w:val="auto"/>
          <w:sz w:val="23"/>
          <w:szCs w:val="23"/>
        </w:rPr>
        <w:t xml:space="preserve"> wh</w:t>
      </w:r>
      <w:r w:rsidR="00317576">
        <w:rPr>
          <w:rFonts w:asciiTheme="minorHAnsi" w:hAnsiTheme="minorHAnsi" w:cstheme="minorHAnsi"/>
          <w:bCs/>
          <w:color w:val="auto"/>
          <w:sz w:val="23"/>
          <w:szCs w:val="23"/>
        </w:rPr>
        <w:t xml:space="preserve">ich qualified candidate </w:t>
      </w:r>
      <w:r w:rsidR="009759AD">
        <w:rPr>
          <w:rFonts w:asciiTheme="minorHAnsi" w:hAnsiTheme="minorHAnsi" w:cstheme="minorHAnsi"/>
          <w:bCs/>
          <w:color w:val="auto"/>
          <w:sz w:val="23"/>
          <w:szCs w:val="23"/>
        </w:rPr>
        <w:t>to nominate for each award</w:t>
      </w:r>
      <w:r w:rsidR="001B2841">
        <w:rPr>
          <w:rFonts w:asciiTheme="minorHAnsi" w:hAnsiTheme="minorHAnsi" w:cstheme="minorHAnsi"/>
          <w:bCs/>
          <w:color w:val="auto"/>
          <w:sz w:val="23"/>
          <w:szCs w:val="23"/>
        </w:rPr>
        <w:t>.</w:t>
      </w:r>
      <w:r w:rsidR="001B2841" w:rsidRPr="001B2841">
        <w:rPr>
          <w:rFonts w:asciiTheme="minorHAnsi" w:hAnsiTheme="minorHAnsi" w:cstheme="minorHAnsi"/>
          <w:bCs/>
          <w:color w:val="auto"/>
          <w:sz w:val="23"/>
          <w:szCs w:val="23"/>
        </w:rPr>
        <w:t xml:space="preserve"> </w:t>
      </w:r>
    </w:p>
    <w:p w14:paraId="210CAC48" w14:textId="10553883" w:rsidR="009759AD" w:rsidRDefault="00A967FC" w:rsidP="00B23512">
      <w:pPr>
        <w:pStyle w:val="Default"/>
        <w:numPr>
          <w:ilvl w:val="0"/>
          <w:numId w:val="32"/>
        </w:numPr>
        <w:spacing w:before="120" w:after="120"/>
        <w:ind w:left="720"/>
        <w:rPr>
          <w:rFonts w:asciiTheme="minorHAnsi" w:hAnsiTheme="minorHAnsi" w:cstheme="minorHAnsi"/>
          <w:bCs/>
          <w:color w:val="auto"/>
          <w:sz w:val="23"/>
          <w:szCs w:val="23"/>
        </w:rPr>
      </w:pPr>
      <w:proofErr w:type="gramStart"/>
      <w:r>
        <w:rPr>
          <w:rFonts w:asciiTheme="minorHAnsi" w:hAnsiTheme="minorHAnsi" w:cstheme="minorHAnsi"/>
          <w:bCs/>
          <w:color w:val="auto"/>
          <w:sz w:val="23"/>
          <w:szCs w:val="23"/>
        </w:rPr>
        <w:t>Typically</w:t>
      </w:r>
      <w:proofErr w:type="gramEnd"/>
      <w:r>
        <w:rPr>
          <w:rFonts w:asciiTheme="minorHAnsi" w:hAnsiTheme="minorHAnsi" w:cstheme="minorHAnsi"/>
          <w:bCs/>
          <w:color w:val="auto"/>
          <w:sz w:val="23"/>
          <w:szCs w:val="23"/>
        </w:rPr>
        <w:t xml:space="preserve"> the Employee of the Year is nominated</w:t>
      </w:r>
      <w:r w:rsidR="007132F3">
        <w:rPr>
          <w:rFonts w:asciiTheme="minorHAnsi" w:hAnsiTheme="minorHAnsi" w:cstheme="minorHAnsi"/>
          <w:bCs/>
          <w:color w:val="auto"/>
          <w:sz w:val="23"/>
          <w:szCs w:val="23"/>
        </w:rPr>
        <w:t xml:space="preserve"> for the </w:t>
      </w:r>
      <w:r w:rsidR="007132F3" w:rsidRPr="00040DD1">
        <w:rPr>
          <w:rFonts w:asciiTheme="minorHAnsi" w:hAnsiTheme="minorHAnsi" w:cstheme="minorHAnsi"/>
          <w:bCs/>
          <w:color w:val="auto"/>
          <w:sz w:val="23"/>
          <w:szCs w:val="23"/>
        </w:rPr>
        <w:t>Delaware Award for Excellence and Commitment in State Service</w:t>
      </w:r>
      <w:r w:rsidR="007132F3">
        <w:rPr>
          <w:rFonts w:asciiTheme="minorHAnsi" w:hAnsiTheme="minorHAnsi" w:cstheme="minorHAnsi"/>
          <w:bCs/>
          <w:color w:val="auto"/>
          <w:sz w:val="23"/>
          <w:szCs w:val="23"/>
        </w:rPr>
        <w:t xml:space="preserve">, unless the </w:t>
      </w:r>
      <w:r w:rsidR="004260A0">
        <w:rPr>
          <w:rFonts w:asciiTheme="minorHAnsi" w:hAnsiTheme="minorHAnsi" w:cstheme="minorHAnsi"/>
          <w:bCs/>
          <w:color w:val="auto"/>
          <w:sz w:val="23"/>
          <w:szCs w:val="23"/>
        </w:rPr>
        <w:t>winner</w:t>
      </w:r>
      <w:r w:rsidR="007132F3">
        <w:rPr>
          <w:rFonts w:asciiTheme="minorHAnsi" w:hAnsiTheme="minorHAnsi" w:cstheme="minorHAnsi"/>
          <w:bCs/>
          <w:color w:val="auto"/>
          <w:sz w:val="23"/>
          <w:szCs w:val="23"/>
        </w:rPr>
        <w:t xml:space="preserve"> would prefer nomination for a different statewide award and meets those qualifications.</w:t>
      </w:r>
      <w:r>
        <w:rPr>
          <w:rFonts w:asciiTheme="minorHAnsi" w:hAnsiTheme="minorHAnsi" w:cstheme="minorHAnsi"/>
          <w:bCs/>
          <w:color w:val="auto"/>
          <w:sz w:val="23"/>
          <w:szCs w:val="23"/>
        </w:rPr>
        <w:t xml:space="preserve"> </w:t>
      </w:r>
      <w:r w:rsidR="001B2841" w:rsidRPr="001B2841">
        <w:rPr>
          <w:rFonts w:asciiTheme="minorHAnsi" w:hAnsiTheme="minorHAnsi" w:cstheme="minorHAnsi"/>
          <w:sz w:val="23"/>
          <w:szCs w:val="23"/>
        </w:rPr>
        <w:t>In this case, a recognition committee will select another quarterly winner for this nomination.</w:t>
      </w:r>
    </w:p>
    <w:p w14:paraId="3BBCFF1A" w14:textId="2C4A2E9F" w:rsidR="00467239" w:rsidRDefault="00467239" w:rsidP="00B23512">
      <w:pPr>
        <w:pStyle w:val="Default"/>
        <w:numPr>
          <w:ilvl w:val="0"/>
          <w:numId w:val="32"/>
        </w:numPr>
        <w:spacing w:before="120" w:after="120"/>
        <w:ind w:left="720"/>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GEAR P3 Trailblazer and </w:t>
      </w:r>
      <w:r w:rsidR="000F44C6">
        <w:rPr>
          <w:rFonts w:asciiTheme="minorHAnsi" w:hAnsiTheme="minorHAnsi" w:cstheme="minorHAnsi"/>
          <w:bCs/>
          <w:color w:val="auto"/>
          <w:sz w:val="23"/>
          <w:szCs w:val="23"/>
        </w:rPr>
        <w:t>Governor’s Team Excellence nominations will be selected from DDA award winners who meet the criteria for those awards.</w:t>
      </w:r>
    </w:p>
    <w:p w14:paraId="3D3E7C7D" w14:textId="4A4A5970" w:rsidR="003D164D" w:rsidRDefault="00FD0598" w:rsidP="00B23512">
      <w:pPr>
        <w:pStyle w:val="Default"/>
        <w:numPr>
          <w:ilvl w:val="0"/>
          <w:numId w:val="32"/>
        </w:numPr>
        <w:spacing w:before="120" w:after="120"/>
        <w:ind w:left="720"/>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Delaware Award for </w:t>
      </w:r>
      <w:r w:rsidR="003D164D">
        <w:rPr>
          <w:rFonts w:asciiTheme="minorHAnsi" w:hAnsiTheme="minorHAnsi" w:cstheme="minorHAnsi"/>
          <w:bCs/>
          <w:color w:val="auto"/>
          <w:sz w:val="23"/>
          <w:szCs w:val="23"/>
        </w:rPr>
        <w:t xml:space="preserve">Heroism </w:t>
      </w:r>
      <w:r>
        <w:rPr>
          <w:rFonts w:asciiTheme="minorHAnsi" w:hAnsiTheme="minorHAnsi" w:cstheme="minorHAnsi"/>
          <w:bCs/>
          <w:color w:val="auto"/>
          <w:sz w:val="23"/>
          <w:szCs w:val="23"/>
        </w:rPr>
        <w:t>nominations are submitted to DHR for final approval once endorsed by the Cabinet Secretary.</w:t>
      </w:r>
    </w:p>
    <w:p w14:paraId="69B1A5E9" w14:textId="0EAFF470" w:rsidR="000E754C" w:rsidRDefault="00237E69" w:rsidP="009321C4">
      <w:pPr>
        <w:pStyle w:val="Default"/>
        <w:numPr>
          <w:ilvl w:val="0"/>
          <w:numId w:val="32"/>
        </w:numPr>
        <w:spacing w:before="120" w:after="120"/>
        <w:ind w:left="7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 xml:space="preserve">The </w:t>
      </w:r>
      <w:r w:rsidR="00A967FC">
        <w:rPr>
          <w:rFonts w:asciiTheme="minorHAnsi" w:hAnsiTheme="minorHAnsi" w:cstheme="minorHAnsi"/>
          <w:bCs/>
          <w:color w:val="auto"/>
          <w:sz w:val="23"/>
          <w:szCs w:val="23"/>
        </w:rPr>
        <w:t>Rec</w:t>
      </w:r>
      <w:r w:rsidRPr="00040DD1">
        <w:rPr>
          <w:rFonts w:asciiTheme="minorHAnsi" w:hAnsiTheme="minorHAnsi" w:cstheme="minorHAnsi"/>
          <w:bCs/>
          <w:color w:val="auto"/>
          <w:sz w:val="23"/>
          <w:szCs w:val="23"/>
        </w:rPr>
        <w:t xml:space="preserve">ognition Chairperson will </w:t>
      </w:r>
      <w:r w:rsidR="00B23512">
        <w:rPr>
          <w:rFonts w:asciiTheme="minorHAnsi" w:hAnsiTheme="minorHAnsi" w:cstheme="minorHAnsi"/>
          <w:bCs/>
          <w:color w:val="auto"/>
          <w:sz w:val="23"/>
          <w:szCs w:val="23"/>
        </w:rPr>
        <w:t>s</w:t>
      </w:r>
      <w:r w:rsidRPr="00040DD1">
        <w:rPr>
          <w:rFonts w:asciiTheme="minorHAnsi" w:hAnsiTheme="minorHAnsi" w:cstheme="minorHAnsi"/>
          <w:bCs/>
          <w:color w:val="auto"/>
          <w:sz w:val="23"/>
          <w:szCs w:val="23"/>
        </w:rPr>
        <w:t xml:space="preserve">ubmit </w:t>
      </w:r>
      <w:r w:rsidR="009759AD">
        <w:rPr>
          <w:rFonts w:asciiTheme="minorHAnsi" w:hAnsiTheme="minorHAnsi" w:cstheme="minorHAnsi"/>
          <w:bCs/>
          <w:color w:val="auto"/>
          <w:sz w:val="23"/>
          <w:szCs w:val="23"/>
        </w:rPr>
        <w:t xml:space="preserve">each </w:t>
      </w:r>
      <w:r w:rsidR="00015285">
        <w:rPr>
          <w:rFonts w:asciiTheme="minorHAnsi" w:hAnsiTheme="minorHAnsi" w:cstheme="minorHAnsi"/>
          <w:bCs/>
          <w:color w:val="auto"/>
          <w:sz w:val="23"/>
          <w:szCs w:val="23"/>
        </w:rPr>
        <w:t>nomination for statewide award.</w:t>
      </w:r>
    </w:p>
    <w:p w14:paraId="4F84880D" w14:textId="77777777" w:rsidR="002541F1" w:rsidRPr="003F077D" w:rsidRDefault="002541F1" w:rsidP="002541F1">
      <w:pPr>
        <w:pStyle w:val="Default"/>
        <w:spacing w:before="120" w:after="120"/>
        <w:ind w:left="720"/>
        <w:rPr>
          <w:rFonts w:asciiTheme="minorHAnsi" w:hAnsiTheme="minorHAnsi" w:cstheme="minorHAnsi"/>
          <w:bCs/>
          <w:color w:val="auto"/>
          <w:sz w:val="23"/>
          <w:szCs w:val="23"/>
        </w:rPr>
      </w:pPr>
    </w:p>
    <w:p w14:paraId="0D2B02BB" w14:textId="760EDF4B" w:rsidR="00177693" w:rsidRPr="00146554" w:rsidRDefault="00177693" w:rsidP="009321C4">
      <w:pPr>
        <w:pStyle w:val="Default"/>
        <w:spacing w:before="120" w:after="120"/>
        <w:rPr>
          <w:rFonts w:asciiTheme="minorHAnsi" w:hAnsiTheme="minorHAnsi" w:cstheme="minorHAnsi"/>
          <w:b/>
          <w:bCs/>
          <w:color w:val="auto"/>
          <w:sz w:val="28"/>
          <w:szCs w:val="28"/>
        </w:rPr>
      </w:pPr>
      <w:r w:rsidRPr="00146554">
        <w:rPr>
          <w:rFonts w:asciiTheme="minorHAnsi" w:hAnsiTheme="minorHAnsi" w:cstheme="minorHAnsi"/>
          <w:b/>
          <w:bCs/>
          <w:color w:val="auto"/>
          <w:sz w:val="28"/>
          <w:szCs w:val="28"/>
        </w:rPr>
        <w:t>Recognition Events</w:t>
      </w:r>
      <w:r w:rsidR="003F077D">
        <w:rPr>
          <w:rFonts w:asciiTheme="minorHAnsi" w:hAnsiTheme="minorHAnsi" w:cstheme="minorHAnsi"/>
          <w:b/>
          <w:bCs/>
          <w:color w:val="auto"/>
          <w:sz w:val="28"/>
          <w:szCs w:val="28"/>
        </w:rPr>
        <w:t>:</w:t>
      </w:r>
    </w:p>
    <w:p w14:paraId="46146F97" w14:textId="12470384" w:rsidR="00177693" w:rsidRDefault="009E41D3" w:rsidP="000E754C">
      <w:pPr>
        <w:pStyle w:val="Default"/>
        <w:numPr>
          <w:ilvl w:val="0"/>
          <w:numId w:val="33"/>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 xml:space="preserve">Employees shall be invited to </w:t>
      </w:r>
      <w:r w:rsidR="00F50A88" w:rsidRPr="00040DD1">
        <w:rPr>
          <w:rFonts w:asciiTheme="minorHAnsi" w:hAnsiTheme="minorHAnsi" w:cstheme="minorHAnsi"/>
          <w:bCs/>
          <w:color w:val="auto"/>
          <w:sz w:val="23"/>
          <w:szCs w:val="23"/>
        </w:rPr>
        <w:t xml:space="preserve">four (4) </w:t>
      </w:r>
      <w:r w:rsidRPr="00040DD1">
        <w:rPr>
          <w:rFonts w:asciiTheme="minorHAnsi" w:hAnsiTheme="minorHAnsi" w:cstheme="minorHAnsi"/>
          <w:bCs/>
          <w:color w:val="auto"/>
          <w:sz w:val="23"/>
          <w:szCs w:val="23"/>
        </w:rPr>
        <w:t>department-wide quarterly events</w:t>
      </w:r>
      <w:r w:rsidR="00F50A88" w:rsidRPr="00040DD1">
        <w:rPr>
          <w:rFonts w:asciiTheme="minorHAnsi" w:hAnsiTheme="minorHAnsi" w:cstheme="minorHAnsi"/>
          <w:bCs/>
          <w:color w:val="auto"/>
          <w:sz w:val="23"/>
          <w:szCs w:val="23"/>
        </w:rPr>
        <w:t xml:space="preserve"> to recognize </w:t>
      </w:r>
      <w:r w:rsidR="00136244">
        <w:rPr>
          <w:rFonts w:asciiTheme="minorHAnsi" w:hAnsiTheme="minorHAnsi" w:cstheme="minorHAnsi"/>
          <w:bCs/>
          <w:color w:val="auto"/>
          <w:sz w:val="23"/>
          <w:szCs w:val="23"/>
        </w:rPr>
        <w:t>q</w:t>
      </w:r>
      <w:r w:rsidR="005718C3">
        <w:rPr>
          <w:rFonts w:asciiTheme="minorHAnsi" w:hAnsiTheme="minorHAnsi" w:cstheme="minorHAnsi"/>
          <w:bCs/>
          <w:color w:val="auto"/>
          <w:sz w:val="23"/>
          <w:szCs w:val="23"/>
        </w:rPr>
        <w:t xml:space="preserve">uarterly </w:t>
      </w:r>
      <w:r w:rsidR="00136244">
        <w:rPr>
          <w:rFonts w:asciiTheme="minorHAnsi" w:hAnsiTheme="minorHAnsi" w:cstheme="minorHAnsi"/>
          <w:bCs/>
          <w:color w:val="auto"/>
          <w:sz w:val="23"/>
          <w:szCs w:val="23"/>
        </w:rPr>
        <w:t>awards</w:t>
      </w:r>
      <w:r w:rsidR="00F50A88" w:rsidRPr="00040DD1">
        <w:rPr>
          <w:rFonts w:asciiTheme="minorHAnsi" w:hAnsiTheme="minorHAnsi" w:cstheme="minorHAnsi"/>
          <w:bCs/>
          <w:color w:val="auto"/>
          <w:sz w:val="23"/>
          <w:szCs w:val="23"/>
        </w:rPr>
        <w:t xml:space="preserve"> and service award recipients. There may be cake and refreshments provided</w:t>
      </w:r>
      <w:r w:rsidRPr="00040DD1">
        <w:rPr>
          <w:rFonts w:asciiTheme="minorHAnsi" w:hAnsiTheme="minorHAnsi" w:cstheme="minorHAnsi"/>
          <w:bCs/>
          <w:color w:val="auto"/>
          <w:sz w:val="23"/>
          <w:szCs w:val="23"/>
        </w:rPr>
        <w:t xml:space="preserve"> </w:t>
      </w:r>
      <w:r w:rsidR="00F50A88" w:rsidRPr="00040DD1">
        <w:rPr>
          <w:rFonts w:asciiTheme="minorHAnsi" w:hAnsiTheme="minorHAnsi" w:cstheme="minorHAnsi"/>
          <w:bCs/>
          <w:color w:val="auto"/>
          <w:sz w:val="23"/>
          <w:szCs w:val="23"/>
        </w:rPr>
        <w:t>during these</w:t>
      </w:r>
      <w:r w:rsidRPr="00040DD1">
        <w:rPr>
          <w:rFonts w:asciiTheme="minorHAnsi" w:hAnsiTheme="minorHAnsi" w:cstheme="minorHAnsi"/>
          <w:bCs/>
          <w:color w:val="auto"/>
          <w:sz w:val="23"/>
          <w:szCs w:val="23"/>
        </w:rPr>
        <w:t xml:space="preserve"> event</w:t>
      </w:r>
      <w:r w:rsidR="00F50A88" w:rsidRPr="00040DD1">
        <w:rPr>
          <w:rFonts w:asciiTheme="minorHAnsi" w:hAnsiTheme="minorHAnsi" w:cstheme="minorHAnsi"/>
          <w:bCs/>
          <w:color w:val="auto"/>
          <w:sz w:val="23"/>
          <w:szCs w:val="23"/>
        </w:rPr>
        <w:t>s</w:t>
      </w:r>
      <w:r w:rsidR="00D053EF" w:rsidRPr="00040DD1">
        <w:rPr>
          <w:rFonts w:asciiTheme="minorHAnsi" w:hAnsiTheme="minorHAnsi" w:cstheme="minorHAnsi"/>
          <w:bCs/>
          <w:color w:val="auto"/>
          <w:sz w:val="23"/>
          <w:szCs w:val="23"/>
        </w:rPr>
        <w:t>.</w:t>
      </w:r>
      <w:r w:rsidR="00B726A6">
        <w:rPr>
          <w:rFonts w:asciiTheme="minorHAnsi" w:hAnsiTheme="minorHAnsi" w:cstheme="minorHAnsi"/>
          <w:bCs/>
          <w:color w:val="auto"/>
          <w:sz w:val="23"/>
          <w:szCs w:val="23"/>
        </w:rPr>
        <w:t xml:space="preserve"> </w:t>
      </w:r>
    </w:p>
    <w:p w14:paraId="1909BB6A" w14:textId="488AF3CC" w:rsidR="00F50A88" w:rsidRDefault="00F50A88" w:rsidP="000E754C">
      <w:pPr>
        <w:pStyle w:val="Default"/>
        <w:numPr>
          <w:ilvl w:val="0"/>
          <w:numId w:val="33"/>
        </w:numPr>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Employees shall be invited to a department-wide annual event. Specifics such as location, food, and gift will be determined by the Recognition Committee and approved by the Cabinet Secretary. During this event, there may be food provided</w:t>
      </w:r>
      <w:r w:rsidR="00CA4E2D" w:rsidRPr="00040DD1">
        <w:rPr>
          <w:rFonts w:asciiTheme="minorHAnsi" w:hAnsiTheme="minorHAnsi" w:cstheme="minorHAnsi"/>
          <w:bCs/>
          <w:color w:val="auto"/>
          <w:sz w:val="23"/>
          <w:szCs w:val="23"/>
        </w:rPr>
        <w:t xml:space="preserve"> and e</w:t>
      </w:r>
      <w:r w:rsidRPr="00040DD1">
        <w:rPr>
          <w:rFonts w:asciiTheme="minorHAnsi" w:hAnsiTheme="minorHAnsi" w:cstheme="minorHAnsi"/>
          <w:bCs/>
          <w:color w:val="auto"/>
          <w:sz w:val="23"/>
          <w:szCs w:val="23"/>
        </w:rPr>
        <w:t xml:space="preserve">ach employee may </w:t>
      </w:r>
      <w:r w:rsidRPr="00040DD1">
        <w:rPr>
          <w:rFonts w:asciiTheme="minorHAnsi" w:hAnsiTheme="minorHAnsi" w:cstheme="minorHAnsi"/>
          <w:bCs/>
          <w:color w:val="auto"/>
          <w:sz w:val="23"/>
          <w:szCs w:val="23"/>
        </w:rPr>
        <w:lastRenderedPageBreak/>
        <w:t>receive a thank-you gift from the department.</w:t>
      </w:r>
      <w:r w:rsidR="00C658B8" w:rsidRPr="00C658B8">
        <w:rPr>
          <w:rFonts w:asciiTheme="minorHAnsi" w:hAnsiTheme="minorHAnsi" w:cstheme="minorHAnsi"/>
          <w:bCs/>
          <w:color w:val="auto"/>
          <w:sz w:val="23"/>
          <w:szCs w:val="23"/>
        </w:rPr>
        <w:t xml:space="preserve"> </w:t>
      </w:r>
      <w:proofErr w:type="gramStart"/>
      <w:r w:rsidR="00C658B8">
        <w:rPr>
          <w:rFonts w:asciiTheme="minorHAnsi" w:hAnsiTheme="minorHAnsi" w:cstheme="minorHAnsi"/>
          <w:bCs/>
          <w:color w:val="auto"/>
          <w:sz w:val="23"/>
          <w:szCs w:val="23"/>
        </w:rPr>
        <w:t>An</w:t>
      </w:r>
      <w:proofErr w:type="gramEnd"/>
      <w:r w:rsidR="00C658B8">
        <w:rPr>
          <w:rFonts w:asciiTheme="minorHAnsi" w:hAnsiTheme="minorHAnsi" w:cstheme="minorHAnsi"/>
          <w:bCs/>
          <w:color w:val="auto"/>
          <w:sz w:val="23"/>
          <w:szCs w:val="23"/>
        </w:rPr>
        <w:t xml:space="preserve"> sub-committee may be formed to help plan the annual recognition event.</w:t>
      </w:r>
    </w:p>
    <w:p w14:paraId="1E605241" w14:textId="42F46E92" w:rsidR="001619EE" w:rsidRDefault="001619EE" w:rsidP="000E754C">
      <w:pPr>
        <w:pStyle w:val="Default"/>
        <w:numPr>
          <w:ilvl w:val="0"/>
          <w:numId w:val="33"/>
        </w:numPr>
        <w:spacing w:before="120" w:after="120"/>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During the annual event, </w:t>
      </w:r>
      <w:r w:rsidR="00E0158F">
        <w:rPr>
          <w:rFonts w:asciiTheme="minorHAnsi" w:hAnsiTheme="minorHAnsi" w:cstheme="minorHAnsi"/>
          <w:bCs/>
          <w:color w:val="auto"/>
          <w:sz w:val="23"/>
          <w:szCs w:val="23"/>
        </w:rPr>
        <w:t>Employee of the Year and nominations for statewide awards will be recognized</w:t>
      </w:r>
      <w:r w:rsidR="00A74998">
        <w:rPr>
          <w:rFonts w:asciiTheme="minorHAnsi" w:hAnsiTheme="minorHAnsi" w:cstheme="minorHAnsi"/>
          <w:bCs/>
          <w:color w:val="auto"/>
          <w:sz w:val="23"/>
          <w:szCs w:val="23"/>
        </w:rPr>
        <w:t xml:space="preserve">. </w:t>
      </w:r>
    </w:p>
    <w:p w14:paraId="628EBAFB" w14:textId="77777777" w:rsidR="002541F1" w:rsidRPr="00040DD1" w:rsidRDefault="002541F1" w:rsidP="002541F1">
      <w:pPr>
        <w:pStyle w:val="Default"/>
        <w:spacing w:before="120" w:after="120"/>
        <w:ind w:left="720"/>
        <w:rPr>
          <w:rFonts w:asciiTheme="minorHAnsi" w:hAnsiTheme="minorHAnsi" w:cstheme="minorHAnsi"/>
          <w:bCs/>
          <w:color w:val="auto"/>
          <w:sz w:val="23"/>
          <w:szCs w:val="23"/>
        </w:rPr>
      </w:pPr>
    </w:p>
    <w:p w14:paraId="493D5C4C" w14:textId="56166243" w:rsidR="006D458D" w:rsidRDefault="006D458D" w:rsidP="009321C4">
      <w:pPr>
        <w:pStyle w:val="Default"/>
        <w:spacing w:before="120" w:after="120"/>
        <w:rPr>
          <w:rFonts w:asciiTheme="minorHAnsi" w:hAnsiTheme="minorHAnsi" w:cstheme="minorHAnsi"/>
          <w:b/>
          <w:bCs/>
          <w:color w:val="auto"/>
          <w:sz w:val="28"/>
          <w:szCs w:val="28"/>
        </w:rPr>
      </w:pPr>
      <w:r>
        <w:rPr>
          <w:rFonts w:asciiTheme="minorHAnsi" w:hAnsiTheme="minorHAnsi" w:cstheme="minorHAnsi"/>
          <w:b/>
          <w:bCs/>
          <w:color w:val="auto"/>
          <w:sz w:val="28"/>
          <w:szCs w:val="28"/>
        </w:rPr>
        <w:t>Public Service Recognition Week:</w:t>
      </w:r>
    </w:p>
    <w:p w14:paraId="16686285" w14:textId="711BEFE5" w:rsidR="006D458D" w:rsidRDefault="006F7F88" w:rsidP="00F77D2D">
      <w:pPr>
        <w:pStyle w:val="Default"/>
        <w:numPr>
          <w:ilvl w:val="0"/>
          <w:numId w:val="38"/>
        </w:numPr>
        <w:spacing w:before="120" w:after="120"/>
        <w:rPr>
          <w:rFonts w:asciiTheme="minorHAnsi" w:hAnsiTheme="minorHAnsi" w:cstheme="minorHAnsi"/>
          <w:color w:val="auto"/>
          <w:sz w:val="23"/>
          <w:szCs w:val="23"/>
        </w:rPr>
      </w:pPr>
      <w:r w:rsidRPr="006F7F88">
        <w:rPr>
          <w:rFonts w:asciiTheme="minorHAnsi" w:hAnsiTheme="minorHAnsi" w:cstheme="minorHAnsi"/>
          <w:color w:val="auto"/>
          <w:sz w:val="23"/>
          <w:szCs w:val="23"/>
        </w:rPr>
        <w:t xml:space="preserve">The </w:t>
      </w:r>
      <w:r>
        <w:rPr>
          <w:rFonts w:asciiTheme="minorHAnsi" w:hAnsiTheme="minorHAnsi" w:cstheme="minorHAnsi"/>
          <w:color w:val="auto"/>
          <w:sz w:val="23"/>
          <w:szCs w:val="23"/>
        </w:rPr>
        <w:t xml:space="preserve">Recognition Committee </w:t>
      </w:r>
      <w:r w:rsidR="00D24F6B">
        <w:rPr>
          <w:rFonts w:asciiTheme="minorHAnsi" w:hAnsiTheme="minorHAnsi" w:cstheme="minorHAnsi"/>
          <w:color w:val="auto"/>
          <w:sz w:val="23"/>
          <w:szCs w:val="23"/>
        </w:rPr>
        <w:t>should</w:t>
      </w:r>
      <w:r>
        <w:rPr>
          <w:rFonts w:asciiTheme="minorHAnsi" w:hAnsiTheme="minorHAnsi" w:cstheme="minorHAnsi"/>
          <w:color w:val="auto"/>
          <w:sz w:val="23"/>
          <w:szCs w:val="23"/>
        </w:rPr>
        <w:t xml:space="preserve"> </w:t>
      </w:r>
      <w:r w:rsidR="00C323B2">
        <w:rPr>
          <w:rFonts w:asciiTheme="minorHAnsi" w:hAnsiTheme="minorHAnsi" w:cstheme="minorHAnsi"/>
          <w:color w:val="auto"/>
          <w:sz w:val="23"/>
          <w:szCs w:val="23"/>
        </w:rPr>
        <w:t xml:space="preserve">work with </w:t>
      </w:r>
      <w:r w:rsidR="00D24F6B">
        <w:rPr>
          <w:rFonts w:asciiTheme="minorHAnsi" w:hAnsiTheme="minorHAnsi" w:cstheme="minorHAnsi"/>
          <w:color w:val="auto"/>
          <w:sz w:val="23"/>
          <w:szCs w:val="23"/>
        </w:rPr>
        <w:t xml:space="preserve">DDA </w:t>
      </w:r>
      <w:r w:rsidR="00C323B2">
        <w:rPr>
          <w:rFonts w:asciiTheme="minorHAnsi" w:hAnsiTheme="minorHAnsi" w:cstheme="minorHAnsi"/>
          <w:color w:val="auto"/>
          <w:sz w:val="23"/>
          <w:szCs w:val="23"/>
        </w:rPr>
        <w:t xml:space="preserve">HR and Administration to plan </w:t>
      </w:r>
      <w:r w:rsidR="007332B6">
        <w:rPr>
          <w:rFonts w:asciiTheme="minorHAnsi" w:hAnsiTheme="minorHAnsi" w:cstheme="minorHAnsi"/>
          <w:color w:val="auto"/>
          <w:sz w:val="23"/>
          <w:szCs w:val="23"/>
        </w:rPr>
        <w:t>fun, light-weight</w:t>
      </w:r>
      <w:r w:rsidR="00C323B2">
        <w:rPr>
          <w:rFonts w:asciiTheme="minorHAnsi" w:hAnsiTheme="minorHAnsi" w:cstheme="minorHAnsi"/>
          <w:color w:val="auto"/>
          <w:sz w:val="23"/>
          <w:szCs w:val="23"/>
        </w:rPr>
        <w:t xml:space="preserve"> recognition activities during Public Service Recognition Week.</w:t>
      </w:r>
      <w:r w:rsidR="007332B6">
        <w:rPr>
          <w:rFonts w:asciiTheme="minorHAnsi" w:hAnsiTheme="minorHAnsi" w:cstheme="minorHAnsi"/>
          <w:color w:val="auto"/>
          <w:sz w:val="23"/>
          <w:szCs w:val="23"/>
        </w:rPr>
        <w:t xml:space="preserve"> </w:t>
      </w:r>
    </w:p>
    <w:p w14:paraId="608D501C" w14:textId="48F2CA3A" w:rsidR="00491690" w:rsidRDefault="00491690" w:rsidP="00491690">
      <w:pPr>
        <w:pStyle w:val="Default"/>
        <w:numPr>
          <w:ilvl w:val="1"/>
          <w:numId w:val="38"/>
        </w:numPr>
        <w:spacing w:before="120" w:after="120"/>
        <w:rPr>
          <w:rFonts w:asciiTheme="minorHAnsi" w:hAnsiTheme="minorHAnsi" w:cstheme="minorHAnsi"/>
          <w:color w:val="auto"/>
          <w:sz w:val="23"/>
          <w:szCs w:val="23"/>
        </w:rPr>
      </w:pPr>
      <w:r>
        <w:rPr>
          <w:rFonts w:asciiTheme="minorHAnsi" w:hAnsiTheme="minorHAnsi" w:cstheme="minorHAnsi"/>
          <w:color w:val="auto"/>
          <w:sz w:val="23"/>
          <w:szCs w:val="23"/>
        </w:rPr>
        <w:t>Public Service Recognition Week is the first week of May</w:t>
      </w:r>
    </w:p>
    <w:p w14:paraId="60B47324" w14:textId="2F937872" w:rsidR="00491690" w:rsidRDefault="00491690" w:rsidP="00491690">
      <w:pPr>
        <w:pStyle w:val="Default"/>
        <w:numPr>
          <w:ilvl w:val="1"/>
          <w:numId w:val="38"/>
        </w:numPr>
        <w:spacing w:before="120" w:after="120"/>
        <w:rPr>
          <w:rFonts w:asciiTheme="minorHAnsi" w:hAnsiTheme="minorHAnsi" w:cstheme="minorHAnsi"/>
          <w:color w:val="auto"/>
          <w:sz w:val="23"/>
          <w:szCs w:val="23"/>
        </w:rPr>
      </w:pPr>
      <w:r>
        <w:rPr>
          <w:rFonts w:asciiTheme="minorHAnsi" w:hAnsiTheme="minorHAnsi" w:cstheme="minorHAnsi"/>
          <w:color w:val="auto"/>
          <w:sz w:val="23"/>
          <w:szCs w:val="23"/>
        </w:rPr>
        <w:t xml:space="preserve">Past activities have included </w:t>
      </w:r>
      <w:r w:rsidR="001A1174">
        <w:rPr>
          <w:rFonts w:asciiTheme="minorHAnsi" w:hAnsiTheme="minorHAnsi" w:cstheme="minorHAnsi"/>
          <w:color w:val="auto"/>
          <w:sz w:val="23"/>
          <w:szCs w:val="23"/>
        </w:rPr>
        <w:t xml:space="preserve">email employee spotlights, </w:t>
      </w:r>
      <w:r w:rsidR="00CF1FEC">
        <w:rPr>
          <w:rFonts w:asciiTheme="minorHAnsi" w:hAnsiTheme="minorHAnsi" w:cstheme="minorHAnsi"/>
          <w:color w:val="auto"/>
          <w:sz w:val="23"/>
          <w:szCs w:val="23"/>
        </w:rPr>
        <w:t>recognition wall</w:t>
      </w:r>
      <w:r w:rsidR="00C0774A">
        <w:rPr>
          <w:rFonts w:asciiTheme="minorHAnsi" w:hAnsiTheme="minorHAnsi" w:cstheme="minorHAnsi"/>
          <w:color w:val="auto"/>
          <w:sz w:val="23"/>
          <w:szCs w:val="23"/>
        </w:rPr>
        <w:t xml:space="preserve">, seeds of gratitude, </w:t>
      </w:r>
      <w:r w:rsidR="00CF1FEC">
        <w:rPr>
          <w:rFonts w:asciiTheme="minorHAnsi" w:hAnsiTheme="minorHAnsi" w:cstheme="minorHAnsi"/>
          <w:color w:val="auto"/>
          <w:sz w:val="23"/>
          <w:szCs w:val="23"/>
        </w:rPr>
        <w:t>interactive games, team building</w:t>
      </w:r>
      <w:r w:rsidR="00C0774A">
        <w:rPr>
          <w:rFonts w:asciiTheme="minorHAnsi" w:hAnsiTheme="minorHAnsi" w:cstheme="minorHAnsi"/>
          <w:color w:val="auto"/>
          <w:sz w:val="23"/>
          <w:szCs w:val="23"/>
        </w:rPr>
        <w:t xml:space="preserve"> activities</w:t>
      </w:r>
      <w:r w:rsidR="00B258EF">
        <w:rPr>
          <w:rFonts w:asciiTheme="minorHAnsi" w:hAnsiTheme="minorHAnsi" w:cstheme="minorHAnsi"/>
          <w:color w:val="auto"/>
          <w:sz w:val="23"/>
          <w:szCs w:val="23"/>
        </w:rPr>
        <w:t>, ice cream social</w:t>
      </w:r>
      <w:r w:rsidR="007332B6">
        <w:rPr>
          <w:rFonts w:asciiTheme="minorHAnsi" w:hAnsiTheme="minorHAnsi" w:cstheme="minorHAnsi"/>
          <w:color w:val="auto"/>
          <w:sz w:val="23"/>
          <w:szCs w:val="23"/>
        </w:rPr>
        <w:t>s</w:t>
      </w:r>
      <w:r w:rsidR="00C0774A">
        <w:rPr>
          <w:rFonts w:asciiTheme="minorHAnsi" w:hAnsiTheme="minorHAnsi" w:cstheme="minorHAnsi"/>
          <w:color w:val="auto"/>
          <w:sz w:val="23"/>
          <w:szCs w:val="23"/>
        </w:rPr>
        <w:t>.</w:t>
      </w:r>
    </w:p>
    <w:p w14:paraId="07F22C5B" w14:textId="77777777" w:rsidR="00C0774A" w:rsidRPr="006F7F88" w:rsidRDefault="00C0774A" w:rsidP="00C0774A">
      <w:pPr>
        <w:pStyle w:val="Default"/>
        <w:spacing w:before="120" w:after="120"/>
        <w:ind w:left="1440"/>
        <w:rPr>
          <w:rFonts w:asciiTheme="minorHAnsi" w:hAnsiTheme="minorHAnsi" w:cstheme="minorHAnsi"/>
          <w:color w:val="auto"/>
          <w:sz w:val="23"/>
          <w:szCs w:val="23"/>
        </w:rPr>
      </w:pPr>
    </w:p>
    <w:p w14:paraId="256796E5" w14:textId="72EEABAF" w:rsidR="00177693" w:rsidRPr="00146554" w:rsidRDefault="00177693" w:rsidP="009321C4">
      <w:pPr>
        <w:pStyle w:val="Default"/>
        <w:spacing w:before="120" w:after="120"/>
        <w:rPr>
          <w:rFonts w:asciiTheme="minorHAnsi" w:hAnsiTheme="minorHAnsi" w:cstheme="minorHAnsi"/>
          <w:bCs/>
          <w:color w:val="auto"/>
          <w:sz w:val="28"/>
          <w:szCs w:val="28"/>
        </w:rPr>
      </w:pPr>
      <w:r w:rsidRPr="00146554">
        <w:rPr>
          <w:rFonts w:asciiTheme="minorHAnsi" w:hAnsiTheme="minorHAnsi" w:cstheme="minorHAnsi"/>
          <w:b/>
          <w:bCs/>
          <w:color w:val="auto"/>
          <w:sz w:val="28"/>
          <w:szCs w:val="28"/>
        </w:rPr>
        <w:t>Expenditures</w:t>
      </w:r>
      <w:r w:rsidR="003F077D">
        <w:rPr>
          <w:rFonts w:asciiTheme="minorHAnsi" w:hAnsiTheme="minorHAnsi" w:cstheme="minorHAnsi"/>
          <w:b/>
          <w:bCs/>
          <w:color w:val="auto"/>
          <w:sz w:val="28"/>
          <w:szCs w:val="28"/>
        </w:rPr>
        <w:t>:</w:t>
      </w:r>
    </w:p>
    <w:p w14:paraId="2F3161DB" w14:textId="28669C8E" w:rsidR="00A965D7" w:rsidRPr="004F79A9" w:rsidRDefault="00EC790D" w:rsidP="000E754C">
      <w:pPr>
        <w:pStyle w:val="Default"/>
        <w:numPr>
          <w:ilvl w:val="0"/>
          <w:numId w:val="35"/>
        </w:numPr>
        <w:spacing w:before="120" w:after="120"/>
        <w:ind w:left="720"/>
        <w:rPr>
          <w:rFonts w:asciiTheme="minorHAnsi" w:hAnsiTheme="minorHAnsi" w:cstheme="minorHAnsi"/>
          <w:bCs/>
          <w:color w:val="auto"/>
          <w:sz w:val="23"/>
          <w:szCs w:val="23"/>
        </w:rPr>
      </w:pPr>
      <w:r w:rsidRPr="004F79A9">
        <w:rPr>
          <w:rFonts w:asciiTheme="minorHAnsi" w:hAnsiTheme="minorHAnsi" w:cstheme="minorHAnsi"/>
          <w:bCs/>
          <w:color w:val="auto"/>
          <w:sz w:val="23"/>
          <w:szCs w:val="23"/>
        </w:rPr>
        <w:t xml:space="preserve">The </w:t>
      </w:r>
      <w:r w:rsidRPr="00490D6E">
        <w:rPr>
          <w:rFonts w:asciiTheme="minorHAnsi" w:hAnsiTheme="minorHAnsi" w:cstheme="minorHAnsi"/>
          <w:b/>
          <w:bCs/>
          <w:color w:val="auto"/>
          <w:sz w:val="23"/>
          <w:szCs w:val="23"/>
        </w:rPr>
        <w:t>annual recognition budget</w:t>
      </w:r>
      <w:r w:rsidRPr="004F79A9">
        <w:rPr>
          <w:rFonts w:asciiTheme="minorHAnsi" w:hAnsiTheme="minorHAnsi" w:cstheme="minorHAnsi"/>
          <w:bCs/>
          <w:color w:val="auto"/>
          <w:sz w:val="23"/>
          <w:szCs w:val="23"/>
        </w:rPr>
        <w:t xml:space="preserve"> shall not exceed $</w:t>
      </w:r>
      <w:r w:rsidR="00796B86" w:rsidRPr="004F79A9">
        <w:rPr>
          <w:rFonts w:asciiTheme="minorHAnsi" w:hAnsiTheme="minorHAnsi" w:cstheme="minorHAnsi"/>
          <w:bCs/>
          <w:color w:val="auto"/>
          <w:sz w:val="23"/>
          <w:szCs w:val="23"/>
        </w:rPr>
        <w:t>7</w:t>
      </w:r>
      <w:r w:rsidRPr="004F79A9">
        <w:rPr>
          <w:rFonts w:asciiTheme="minorHAnsi" w:hAnsiTheme="minorHAnsi" w:cstheme="minorHAnsi"/>
          <w:bCs/>
          <w:color w:val="auto"/>
          <w:sz w:val="23"/>
          <w:szCs w:val="23"/>
        </w:rPr>
        <w:t xml:space="preserve">5.00 per employee, including gifts, food, and space rental. </w:t>
      </w:r>
      <w:r w:rsidR="00EF5081" w:rsidRPr="004F79A9">
        <w:rPr>
          <w:rFonts w:asciiTheme="minorHAnsi" w:hAnsiTheme="minorHAnsi" w:cstheme="minorHAnsi"/>
          <w:bCs/>
          <w:color w:val="auto"/>
          <w:sz w:val="23"/>
          <w:szCs w:val="23"/>
        </w:rPr>
        <w:t xml:space="preserve">Potentially, </w:t>
      </w:r>
      <w:r w:rsidR="00DE5336" w:rsidRPr="004F79A9">
        <w:rPr>
          <w:rFonts w:asciiTheme="minorHAnsi" w:hAnsiTheme="minorHAnsi" w:cstheme="minorHAnsi"/>
          <w:bCs/>
          <w:color w:val="auto"/>
          <w:sz w:val="23"/>
          <w:szCs w:val="23"/>
        </w:rPr>
        <w:t>207</w:t>
      </w:r>
      <w:r w:rsidR="00EF5081" w:rsidRPr="004F79A9">
        <w:rPr>
          <w:rFonts w:asciiTheme="minorHAnsi" w:hAnsiTheme="minorHAnsi" w:cstheme="minorHAnsi"/>
          <w:bCs/>
          <w:color w:val="auto"/>
          <w:sz w:val="23"/>
          <w:szCs w:val="23"/>
        </w:rPr>
        <w:t xml:space="preserve"> employees (</w:t>
      </w:r>
      <w:r w:rsidR="00DE5336" w:rsidRPr="004F79A9">
        <w:rPr>
          <w:rFonts w:asciiTheme="minorHAnsi" w:hAnsiTheme="minorHAnsi" w:cstheme="minorHAnsi"/>
          <w:bCs/>
          <w:color w:val="auto"/>
          <w:sz w:val="23"/>
          <w:szCs w:val="23"/>
        </w:rPr>
        <w:t>149</w:t>
      </w:r>
      <w:r w:rsidR="00EF5081" w:rsidRPr="004F79A9">
        <w:rPr>
          <w:rFonts w:asciiTheme="minorHAnsi" w:hAnsiTheme="minorHAnsi" w:cstheme="minorHAnsi"/>
          <w:bCs/>
          <w:color w:val="auto"/>
          <w:sz w:val="23"/>
          <w:szCs w:val="23"/>
        </w:rPr>
        <w:t xml:space="preserve"> FTE’s including 2 DHR positions and </w:t>
      </w:r>
      <w:r w:rsidR="00DE5336" w:rsidRPr="004F79A9">
        <w:rPr>
          <w:rFonts w:asciiTheme="minorHAnsi" w:hAnsiTheme="minorHAnsi" w:cstheme="minorHAnsi"/>
          <w:bCs/>
          <w:color w:val="auto"/>
          <w:sz w:val="23"/>
          <w:szCs w:val="23"/>
        </w:rPr>
        <w:t>56</w:t>
      </w:r>
      <w:r w:rsidR="00EF5081" w:rsidRPr="004F79A9">
        <w:rPr>
          <w:rFonts w:asciiTheme="minorHAnsi" w:hAnsiTheme="minorHAnsi" w:cstheme="minorHAnsi"/>
          <w:bCs/>
          <w:color w:val="auto"/>
          <w:sz w:val="23"/>
          <w:szCs w:val="23"/>
        </w:rPr>
        <w:t xml:space="preserve"> </w:t>
      </w:r>
      <w:r w:rsidR="00CA4790" w:rsidRPr="004F79A9">
        <w:rPr>
          <w:rFonts w:asciiTheme="minorHAnsi" w:hAnsiTheme="minorHAnsi" w:cstheme="minorHAnsi"/>
          <w:bCs/>
          <w:color w:val="auto"/>
          <w:sz w:val="23"/>
          <w:szCs w:val="23"/>
        </w:rPr>
        <w:t>seasonal</w:t>
      </w:r>
      <w:r w:rsidR="00EF5081" w:rsidRPr="004F79A9">
        <w:rPr>
          <w:rFonts w:asciiTheme="minorHAnsi" w:hAnsiTheme="minorHAnsi" w:cstheme="minorHAnsi"/>
          <w:bCs/>
          <w:color w:val="auto"/>
          <w:sz w:val="23"/>
          <w:szCs w:val="23"/>
        </w:rPr>
        <w:t>) shall attend the annual event.</w:t>
      </w:r>
      <w:r w:rsidR="007E7709" w:rsidRPr="004F79A9">
        <w:rPr>
          <w:rFonts w:asciiTheme="minorHAnsi" w:hAnsiTheme="minorHAnsi" w:cstheme="minorHAnsi"/>
          <w:bCs/>
          <w:color w:val="auto"/>
          <w:sz w:val="23"/>
          <w:szCs w:val="23"/>
        </w:rPr>
        <w:t xml:space="preserve"> </w:t>
      </w:r>
    </w:p>
    <w:p w14:paraId="12148A50" w14:textId="66690AEB" w:rsidR="00177693" w:rsidRPr="00040DD1" w:rsidRDefault="00DE5336" w:rsidP="000E754C">
      <w:pPr>
        <w:pStyle w:val="Default"/>
        <w:numPr>
          <w:ilvl w:val="0"/>
          <w:numId w:val="35"/>
        </w:numPr>
        <w:spacing w:before="120" w:after="120"/>
        <w:ind w:left="720"/>
        <w:rPr>
          <w:rFonts w:asciiTheme="minorHAnsi" w:hAnsiTheme="minorHAnsi" w:cstheme="minorHAnsi"/>
          <w:bCs/>
          <w:color w:val="auto"/>
          <w:sz w:val="23"/>
          <w:szCs w:val="23"/>
        </w:rPr>
      </w:pPr>
      <w:r w:rsidRPr="004F79A9">
        <w:rPr>
          <w:rFonts w:asciiTheme="minorHAnsi" w:hAnsiTheme="minorHAnsi" w:cstheme="minorHAnsi"/>
          <w:bCs/>
          <w:color w:val="auto"/>
          <w:sz w:val="23"/>
          <w:szCs w:val="23"/>
        </w:rPr>
        <w:t>207</w:t>
      </w:r>
      <w:r w:rsidR="007E7709" w:rsidRPr="004F79A9">
        <w:rPr>
          <w:rFonts w:asciiTheme="minorHAnsi" w:hAnsiTheme="minorHAnsi" w:cstheme="minorHAnsi"/>
          <w:bCs/>
          <w:color w:val="auto"/>
          <w:sz w:val="23"/>
          <w:szCs w:val="23"/>
        </w:rPr>
        <w:t xml:space="preserve"> employees X $</w:t>
      </w:r>
      <w:r w:rsidRPr="004F79A9">
        <w:rPr>
          <w:rFonts w:asciiTheme="minorHAnsi" w:hAnsiTheme="minorHAnsi" w:cstheme="minorHAnsi"/>
          <w:bCs/>
          <w:color w:val="auto"/>
          <w:sz w:val="23"/>
          <w:szCs w:val="23"/>
        </w:rPr>
        <w:t>7</w:t>
      </w:r>
      <w:r w:rsidR="007E7709" w:rsidRPr="004F79A9">
        <w:rPr>
          <w:rFonts w:asciiTheme="minorHAnsi" w:hAnsiTheme="minorHAnsi" w:cstheme="minorHAnsi"/>
          <w:bCs/>
          <w:color w:val="auto"/>
          <w:sz w:val="23"/>
          <w:szCs w:val="23"/>
        </w:rPr>
        <w:t>5.00 per person = $</w:t>
      </w:r>
      <w:r w:rsidRPr="004F79A9">
        <w:rPr>
          <w:rFonts w:asciiTheme="minorHAnsi" w:hAnsiTheme="minorHAnsi" w:cstheme="minorHAnsi"/>
          <w:bCs/>
          <w:color w:val="auto"/>
          <w:sz w:val="23"/>
          <w:szCs w:val="23"/>
        </w:rPr>
        <w:t>15</w:t>
      </w:r>
      <w:r w:rsidR="007E7709" w:rsidRPr="004F79A9">
        <w:rPr>
          <w:rFonts w:asciiTheme="minorHAnsi" w:hAnsiTheme="minorHAnsi" w:cstheme="minorHAnsi"/>
          <w:bCs/>
          <w:color w:val="auto"/>
          <w:sz w:val="23"/>
          <w:szCs w:val="23"/>
        </w:rPr>
        <w:t>,</w:t>
      </w:r>
      <w:r w:rsidRPr="004F79A9">
        <w:rPr>
          <w:rFonts w:asciiTheme="minorHAnsi" w:hAnsiTheme="minorHAnsi" w:cstheme="minorHAnsi"/>
          <w:bCs/>
          <w:color w:val="auto"/>
          <w:sz w:val="23"/>
          <w:szCs w:val="23"/>
        </w:rPr>
        <w:t>525</w:t>
      </w:r>
      <w:r w:rsidR="007E7709" w:rsidRPr="004F79A9">
        <w:rPr>
          <w:rFonts w:asciiTheme="minorHAnsi" w:hAnsiTheme="minorHAnsi" w:cstheme="minorHAnsi"/>
          <w:bCs/>
          <w:color w:val="auto"/>
          <w:sz w:val="23"/>
          <w:szCs w:val="23"/>
        </w:rPr>
        <w:t>.</w:t>
      </w:r>
      <w:r w:rsidR="00EF5081" w:rsidRPr="00040DD1">
        <w:rPr>
          <w:rFonts w:asciiTheme="minorHAnsi" w:hAnsiTheme="minorHAnsi" w:cstheme="minorHAnsi"/>
          <w:bCs/>
          <w:color w:val="auto"/>
          <w:sz w:val="23"/>
          <w:szCs w:val="23"/>
        </w:rPr>
        <w:t xml:space="preserve"> </w:t>
      </w:r>
      <w:r w:rsidR="00BA0223" w:rsidRPr="00040DD1">
        <w:rPr>
          <w:rFonts w:asciiTheme="minorHAnsi" w:hAnsiTheme="minorHAnsi" w:cstheme="minorHAnsi"/>
          <w:bCs/>
          <w:color w:val="auto"/>
          <w:sz w:val="23"/>
          <w:szCs w:val="23"/>
        </w:rPr>
        <w:t xml:space="preserve"> </w:t>
      </w:r>
      <w:r w:rsidR="009615A2" w:rsidRPr="00040DD1">
        <w:rPr>
          <w:rFonts w:asciiTheme="minorHAnsi" w:hAnsiTheme="minorHAnsi" w:cstheme="minorHAnsi"/>
          <w:bCs/>
          <w:color w:val="auto"/>
          <w:sz w:val="23"/>
          <w:szCs w:val="23"/>
        </w:rPr>
        <w:t>Excess money (if entire $</w:t>
      </w:r>
      <w:r w:rsidRPr="00040DD1">
        <w:rPr>
          <w:rFonts w:asciiTheme="minorHAnsi" w:hAnsiTheme="minorHAnsi" w:cstheme="minorHAnsi"/>
          <w:bCs/>
          <w:color w:val="auto"/>
          <w:sz w:val="23"/>
          <w:szCs w:val="23"/>
        </w:rPr>
        <w:t>7</w:t>
      </w:r>
      <w:r w:rsidR="009615A2" w:rsidRPr="00040DD1">
        <w:rPr>
          <w:rFonts w:asciiTheme="minorHAnsi" w:hAnsiTheme="minorHAnsi" w:cstheme="minorHAnsi"/>
          <w:bCs/>
          <w:color w:val="auto"/>
          <w:sz w:val="23"/>
          <w:szCs w:val="23"/>
        </w:rPr>
        <w:t>5 per person is not used at annual event) may be used throughout the year for recognition events such as: cake and refreshments for quarterly events).</w:t>
      </w:r>
    </w:p>
    <w:p w14:paraId="01FFEFC1" w14:textId="42709CFF" w:rsidR="00D053EF" w:rsidRDefault="00D053EF" w:rsidP="000E754C">
      <w:pPr>
        <w:pStyle w:val="Default"/>
        <w:numPr>
          <w:ilvl w:val="0"/>
          <w:numId w:val="35"/>
        </w:numPr>
        <w:spacing w:before="120" w:after="120"/>
        <w:ind w:left="7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Miscellaneous costs incurred (</w:t>
      </w:r>
      <w:r w:rsidR="00A965D7" w:rsidRPr="00040DD1">
        <w:rPr>
          <w:rFonts w:asciiTheme="minorHAnsi" w:hAnsiTheme="minorHAnsi" w:cstheme="minorHAnsi"/>
          <w:bCs/>
          <w:color w:val="auto"/>
          <w:sz w:val="23"/>
          <w:szCs w:val="23"/>
        </w:rPr>
        <w:t xml:space="preserve">such as </w:t>
      </w:r>
      <w:r w:rsidRPr="00040DD1">
        <w:rPr>
          <w:rFonts w:asciiTheme="minorHAnsi" w:hAnsiTheme="minorHAnsi" w:cstheme="minorHAnsi"/>
          <w:bCs/>
          <w:color w:val="auto"/>
          <w:sz w:val="23"/>
          <w:szCs w:val="23"/>
        </w:rPr>
        <w:t xml:space="preserve">certificate, certificate frames, plaques and engraving costs for the employee of the </w:t>
      </w:r>
      <w:r w:rsidR="00BB6D58" w:rsidRPr="00040DD1">
        <w:rPr>
          <w:rFonts w:asciiTheme="minorHAnsi" w:hAnsiTheme="minorHAnsi" w:cstheme="minorHAnsi"/>
          <w:bCs/>
          <w:color w:val="auto"/>
          <w:sz w:val="23"/>
          <w:szCs w:val="23"/>
        </w:rPr>
        <w:t>year</w:t>
      </w:r>
      <w:r w:rsidRPr="00040DD1">
        <w:rPr>
          <w:rFonts w:asciiTheme="minorHAnsi" w:hAnsiTheme="minorHAnsi" w:cstheme="minorHAnsi"/>
          <w:bCs/>
          <w:color w:val="auto"/>
          <w:sz w:val="23"/>
          <w:szCs w:val="23"/>
        </w:rPr>
        <w:t xml:space="preserve"> [up to $</w:t>
      </w:r>
      <w:r w:rsidR="00796B86" w:rsidRPr="00040DD1">
        <w:rPr>
          <w:rFonts w:asciiTheme="minorHAnsi" w:hAnsiTheme="minorHAnsi" w:cstheme="minorHAnsi"/>
          <w:bCs/>
          <w:color w:val="auto"/>
          <w:sz w:val="23"/>
          <w:szCs w:val="23"/>
        </w:rPr>
        <w:t>2</w:t>
      </w:r>
      <w:r w:rsidRPr="00040DD1">
        <w:rPr>
          <w:rFonts w:asciiTheme="minorHAnsi" w:hAnsiTheme="minorHAnsi" w:cstheme="minorHAnsi"/>
          <w:bCs/>
          <w:color w:val="auto"/>
          <w:sz w:val="23"/>
          <w:szCs w:val="23"/>
        </w:rPr>
        <w:t>00], certificate, certificate frames for employee of the quarter</w:t>
      </w:r>
      <w:r w:rsidR="00A965D7" w:rsidRPr="00040DD1">
        <w:rPr>
          <w:rFonts w:asciiTheme="minorHAnsi" w:hAnsiTheme="minorHAnsi" w:cstheme="minorHAnsi"/>
          <w:bCs/>
          <w:color w:val="auto"/>
          <w:sz w:val="23"/>
          <w:szCs w:val="23"/>
        </w:rPr>
        <w:t xml:space="preserve"> and award for heroism</w:t>
      </w:r>
      <w:r w:rsidRPr="00040DD1">
        <w:rPr>
          <w:rFonts w:asciiTheme="minorHAnsi" w:hAnsiTheme="minorHAnsi" w:cstheme="minorHAnsi"/>
          <w:bCs/>
          <w:color w:val="auto"/>
          <w:sz w:val="23"/>
          <w:szCs w:val="23"/>
        </w:rPr>
        <w:t xml:space="preserve"> [$10], and service lapel pins [$2.95 each for approximately 40 employees per year]) = $</w:t>
      </w:r>
      <w:r w:rsidR="00B2499F" w:rsidRPr="00040DD1">
        <w:rPr>
          <w:rFonts w:asciiTheme="minorHAnsi" w:hAnsiTheme="minorHAnsi" w:cstheme="minorHAnsi"/>
          <w:bCs/>
          <w:color w:val="auto"/>
          <w:sz w:val="23"/>
          <w:szCs w:val="23"/>
        </w:rPr>
        <w:t>6</w:t>
      </w:r>
      <w:r w:rsidR="00D57E36" w:rsidRPr="00040DD1">
        <w:rPr>
          <w:rFonts w:asciiTheme="minorHAnsi" w:hAnsiTheme="minorHAnsi" w:cstheme="minorHAnsi"/>
          <w:bCs/>
          <w:color w:val="auto"/>
          <w:sz w:val="23"/>
          <w:szCs w:val="23"/>
        </w:rPr>
        <w:t>6</w:t>
      </w:r>
      <w:r w:rsidR="009017EB" w:rsidRPr="00040DD1">
        <w:rPr>
          <w:rFonts w:asciiTheme="minorHAnsi" w:hAnsiTheme="minorHAnsi" w:cstheme="minorHAnsi"/>
          <w:bCs/>
          <w:color w:val="auto"/>
          <w:sz w:val="23"/>
          <w:szCs w:val="23"/>
        </w:rPr>
        <w:t>8</w:t>
      </w:r>
      <w:r w:rsidRPr="00040DD1">
        <w:rPr>
          <w:rFonts w:asciiTheme="minorHAnsi" w:hAnsiTheme="minorHAnsi" w:cstheme="minorHAnsi"/>
          <w:bCs/>
          <w:color w:val="auto"/>
          <w:sz w:val="23"/>
          <w:szCs w:val="23"/>
        </w:rPr>
        <w:t>.</w:t>
      </w:r>
      <w:r w:rsidR="009017EB" w:rsidRPr="00040DD1">
        <w:rPr>
          <w:rFonts w:asciiTheme="minorHAnsi" w:hAnsiTheme="minorHAnsi" w:cstheme="minorHAnsi"/>
          <w:bCs/>
          <w:color w:val="auto"/>
          <w:sz w:val="23"/>
          <w:szCs w:val="23"/>
        </w:rPr>
        <w:t>00.</w:t>
      </w:r>
    </w:p>
    <w:p w14:paraId="7ADF68B4" w14:textId="776C603D" w:rsidR="00D053EF" w:rsidRPr="00135E72" w:rsidRDefault="008557F0" w:rsidP="004D2CC0">
      <w:pPr>
        <w:pStyle w:val="Default"/>
        <w:numPr>
          <w:ilvl w:val="0"/>
          <w:numId w:val="35"/>
        </w:numPr>
        <w:spacing w:before="120" w:after="120"/>
        <w:ind w:left="720"/>
        <w:rPr>
          <w:rFonts w:asciiTheme="minorHAnsi" w:hAnsiTheme="minorHAnsi" w:cstheme="minorHAnsi"/>
          <w:bCs/>
          <w:color w:val="FF0000"/>
          <w:sz w:val="23"/>
          <w:szCs w:val="23"/>
        </w:rPr>
      </w:pPr>
      <w:r w:rsidRPr="00743E3F">
        <w:rPr>
          <w:rFonts w:asciiTheme="minorHAnsi" w:hAnsiTheme="minorHAnsi" w:cstheme="minorHAnsi"/>
          <w:b/>
          <w:color w:val="auto"/>
          <w:sz w:val="23"/>
          <w:szCs w:val="23"/>
        </w:rPr>
        <w:t xml:space="preserve">Annual Leave as </w:t>
      </w:r>
      <w:r w:rsidR="001217E5" w:rsidRPr="00743E3F">
        <w:rPr>
          <w:rFonts w:asciiTheme="minorHAnsi" w:hAnsiTheme="minorHAnsi" w:cstheme="minorHAnsi"/>
          <w:b/>
          <w:color w:val="auto"/>
          <w:sz w:val="23"/>
          <w:szCs w:val="23"/>
        </w:rPr>
        <w:t xml:space="preserve">an </w:t>
      </w:r>
      <w:r w:rsidRPr="00743E3F">
        <w:rPr>
          <w:rFonts w:asciiTheme="minorHAnsi" w:hAnsiTheme="minorHAnsi" w:cstheme="minorHAnsi"/>
          <w:b/>
          <w:color w:val="auto"/>
          <w:sz w:val="23"/>
          <w:szCs w:val="23"/>
        </w:rPr>
        <w:t>Award</w:t>
      </w:r>
      <w:r w:rsidR="00B35E4F" w:rsidRPr="00135E72">
        <w:rPr>
          <w:rFonts w:asciiTheme="minorHAnsi" w:hAnsiTheme="minorHAnsi" w:cstheme="minorHAnsi"/>
          <w:bCs/>
          <w:color w:val="auto"/>
          <w:sz w:val="23"/>
          <w:szCs w:val="23"/>
        </w:rPr>
        <w:t xml:space="preserve"> – Employees may </w:t>
      </w:r>
      <w:r w:rsidR="00B35E4F" w:rsidRPr="00135E72">
        <w:rPr>
          <w:rFonts w:asciiTheme="minorHAnsi" w:hAnsiTheme="minorHAnsi" w:cstheme="minorHAnsi"/>
          <w:sz w:val="23"/>
          <w:szCs w:val="23"/>
        </w:rPr>
        <w:t xml:space="preserve">be awarded </w:t>
      </w:r>
      <w:r w:rsidR="003602BD">
        <w:rPr>
          <w:rFonts w:asciiTheme="minorHAnsi" w:hAnsiTheme="minorHAnsi" w:cstheme="minorHAnsi"/>
          <w:sz w:val="23"/>
          <w:szCs w:val="23"/>
        </w:rPr>
        <w:t>one day (</w:t>
      </w:r>
      <w:r w:rsidR="00B35E4F" w:rsidRPr="00135E72">
        <w:rPr>
          <w:rFonts w:asciiTheme="minorHAnsi" w:hAnsiTheme="minorHAnsi" w:cstheme="minorHAnsi"/>
          <w:sz w:val="23"/>
          <w:szCs w:val="23"/>
        </w:rPr>
        <w:t>7.5/8.0 hours</w:t>
      </w:r>
      <w:r w:rsidR="003602BD">
        <w:rPr>
          <w:rFonts w:asciiTheme="minorHAnsi" w:hAnsiTheme="minorHAnsi" w:cstheme="minorHAnsi"/>
          <w:sz w:val="23"/>
          <w:szCs w:val="23"/>
        </w:rPr>
        <w:t>)</w:t>
      </w:r>
      <w:r w:rsidR="00B35E4F" w:rsidRPr="00135E72">
        <w:rPr>
          <w:rFonts w:asciiTheme="minorHAnsi" w:hAnsiTheme="minorHAnsi" w:cstheme="minorHAnsi"/>
          <w:sz w:val="23"/>
          <w:szCs w:val="23"/>
        </w:rPr>
        <w:t xml:space="preserve"> of leave with pay for certain awards. </w:t>
      </w:r>
      <w:r w:rsidR="00001FAF" w:rsidRPr="00135E72">
        <w:rPr>
          <w:rFonts w:asciiTheme="minorHAnsi" w:hAnsiTheme="minorHAnsi" w:cstheme="minorHAnsi"/>
          <w:sz w:val="23"/>
          <w:szCs w:val="23"/>
        </w:rPr>
        <w:t>This leave</w:t>
      </w:r>
      <w:r w:rsidR="00B35E4F" w:rsidRPr="00135E72">
        <w:rPr>
          <w:rFonts w:asciiTheme="minorHAnsi" w:hAnsiTheme="minorHAnsi" w:cstheme="minorHAnsi"/>
          <w:sz w:val="23"/>
          <w:szCs w:val="23"/>
        </w:rPr>
        <w:t xml:space="preserve"> will be requested and approved in accordance with statewide leave policies and procedures. Such leave must be used within one year of being awarded and is not subject to cash payments.</w:t>
      </w:r>
      <w:r w:rsidR="00001FAF" w:rsidRPr="00135E72">
        <w:rPr>
          <w:rFonts w:asciiTheme="minorHAnsi" w:hAnsiTheme="minorHAnsi" w:cstheme="minorHAnsi"/>
          <w:sz w:val="23"/>
          <w:szCs w:val="23"/>
        </w:rPr>
        <w:t xml:space="preserve"> An employee may </w:t>
      </w:r>
      <w:r w:rsidR="00F91523">
        <w:rPr>
          <w:rFonts w:asciiTheme="minorHAnsi" w:hAnsiTheme="minorHAnsi" w:cstheme="minorHAnsi"/>
          <w:sz w:val="23"/>
          <w:szCs w:val="23"/>
        </w:rPr>
        <w:t xml:space="preserve">only </w:t>
      </w:r>
      <w:r w:rsidR="005552CD" w:rsidRPr="00135E72">
        <w:rPr>
          <w:rFonts w:asciiTheme="minorHAnsi" w:hAnsiTheme="minorHAnsi" w:cstheme="minorHAnsi"/>
          <w:sz w:val="23"/>
          <w:szCs w:val="23"/>
        </w:rPr>
        <w:t xml:space="preserve">be awarded one </w:t>
      </w:r>
      <w:r w:rsidR="00001FAF" w:rsidRPr="00135E72">
        <w:rPr>
          <w:rFonts w:asciiTheme="minorHAnsi" w:hAnsiTheme="minorHAnsi" w:cstheme="minorHAnsi"/>
          <w:sz w:val="23"/>
          <w:szCs w:val="23"/>
        </w:rPr>
        <w:t>day off per year</w:t>
      </w:r>
      <w:r w:rsidR="0020657F" w:rsidRPr="00135E72">
        <w:rPr>
          <w:rFonts w:asciiTheme="minorHAnsi" w:hAnsiTheme="minorHAnsi" w:cstheme="minorHAnsi"/>
          <w:sz w:val="23"/>
          <w:szCs w:val="23"/>
        </w:rPr>
        <w:t xml:space="preserve">. </w:t>
      </w:r>
      <w:r w:rsidR="00135E72">
        <w:rPr>
          <w:rFonts w:asciiTheme="minorHAnsi" w:hAnsiTheme="minorHAnsi" w:cstheme="minorHAnsi"/>
          <w:sz w:val="23"/>
          <w:szCs w:val="23"/>
        </w:rPr>
        <w:t xml:space="preserve">DDA can only award days off to </w:t>
      </w:r>
      <w:r w:rsidR="00123659">
        <w:rPr>
          <w:rFonts w:asciiTheme="minorHAnsi" w:hAnsiTheme="minorHAnsi" w:cstheme="minorHAnsi"/>
          <w:sz w:val="23"/>
          <w:szCs w:val="23"/>
        </w:rPr>
        <w:t xml:space="preserve">full-time (leave-eligible) </w:t>
      </w:r>
      <w:r w:rsidR="00135E72">
        <w:rPr>
          <w:rFonts w:asciiTheme="minorHAnsi" w:hAnsiTheme="minorHAnsi" w:cstheme="minorHAnsi"/>
          <w:sz w:val="23"/>
          <w:szCs w:val="23"/>
        </w:rPr>
        <w:t>DDA</w:t>
      </w:r>
      <w:r w:rsidR="00123659">
        <w:rPr>
          <w:rFonts w:asciiTheme="minorHAnsi" w:hAnsiTheme="minorHAnsi" w:cstheme="minorHAnsi"/>
          <w:sz w:val="23"/>
          <w:szCs w:val="23"/>
        </w:rPr>
        <w:t xml:space="preserve"> </w:t>
      </w:r>
      <w:r w:rsidR="00135E72">
        <w:rPr>
          <w:rFonts w:asciiTheme="minorHAnsi" w:hAnsiTheme="minorHAnsi" w:cstheme="minorHAnsi"/>
          <w:sz w:val="23"/>
          <w:szCs w:val="23"/>
        </w:rPr>
        <w:t xml:space="preserve">employees. </w:t>
      </w:r>
    </w:p>
    <w:p w14:paraId="390ADE9A" w14:textId="77777777" w:rsidR="00177693" w:rsidRPr="00040DD1" w:rsidRDefault="00177693" w:rsidP="009321C4">
      <w:pPr>
        <w:pStyle w:val="Default"/>
        <w:spacing w:after="120"/>
        <w:jc w:val="center"/>
        <w:rPr>
          <w:rFonts w:asciiTheme="minorHAnsi" w:hAnsiTheme="minorHAnsi" w:cstheme="minorHAnsi"/>
          <w:bCs/>
          <w:color w:val="auto"/>
          <w:sz w:val="23"/>
          <w:szCs w:val="23"/>
          <w:u w:val="single"/>
        </w:rPr>
      </w:pPr>
    </w:p>
    <w:p w14:paraId="710A94FB" w14:textId="77777777" w:rsidR="00177693" w:rsidRPr="00040DD1" w:rsidRDefault="00177693" w:rsidP="009321C4">
      <w:pPr>
        <w:pStyle w:val="Default"/>
        <w:spacing w:after="120"/>
        <w:jc w:val="center"/>
        <w:rPr>
          <w:rFonts w:asciiTheme="minorHAnsi" w:hAnsiTheme="minorHAnsi" w:cstheme="minorHAnsi"/>
          <w:color w:val="auto"/>
          <w:sz w:val="23"/>
          <w:szCs w:val="23"/>
        </w:rPr>
      </w:pPr>
      <w:r w:rsidRPr="00040DD1">
        <w:rPr>
          <w:rFonts w:asciiTheme="minorHAnsi" w:hAnsiTheme="minorHAnsi" w:cstheme="minorHAnsi"/>
          <w:bCs/>
          <w:color w:val="auto"/>
          <w:sz w:val="23"/>
          <w:szCs w:val="23"/>
          <w:u w:val="single"/>
        </w:rPr>
        <w:t xml:space="preserve">Submission of Plans </w:t>
      </w:r>
    </w:p>
    <w:p w14:paraId="3E02559F" w14:textId="77777777" w:rsidR="00177693" w:rsidRPr="00040DD1" w:rsidRDefault="00177693" w:rsidP="009321C4">
      <w:pPr>
        <w:pStyle w:val="Default"/>
        <w:spacing w:before="120" w:after="120"/>
        <w:rPr>
          <w:rFonts w:asciiTheme="minorHAnsi" w:hAnsiTheme="minorHAnsi" w:cstheme="minorHAnsi"/>
          <w:bCs/>
          <w:color w:val="auto"/>
          <w:sz w:val="23"/>
          <w:szCs w:val="23"/>
        </w:rPr>
      </w:pPr>
      <w:r w:rsidRPr="00040DD1">
        <w:rPr>
          <w:rFonts w:asciiTheme="minorHAnsi" w:hAnsiTheme="minorHAnsi" w:cstheme="minorHAnsi"/>
          <w:bCs/>
          <w:color w:val="auto"/>
          <w:sz w:val="23"/>
          <w:szCs w:val="23"/>
        </w:rPr>
        <w:t xml:space="preserve">Please forward plans electronically, accompanied by an endorsement email </w:t>
      </w:r>
      <w:proofErr w:type="gramStart"/>
      <w:r w:rsidRPr="00040DD1">
        <w:rPr>
          <w:rFonts w:asciiTheme="minorHAnsi" w:hAnsiTheme="minorHAnsi" w:cstheme="minorHAnsi"/>
          <w:bCs/>
          <w:color w:val="auto"/>
          <w:sz w:val="23"/>
          <w:szCs w:val="23"/>
        </w:rPr>
        <w:t>from the department head,</w:t>
      </w:r>
      <w:proofErr w:type="gramEnd"/>
      <w:r w:rsidRPr="00040DD1">
        <w:rPr>
          <w:rFonts w:asciiTheme="minorHAnsi" w:hAnsiTheme="minorHAnsi" w:cstheme="minorHAnsi"/>
          <w:bCs/>
          <w:color w:val="auto"/>
          <w:sz w:val="23"/>
          <w:szCs w:val="23"/>
        </w:rPr>
        <w:t xml:space="preserve"> to the </w:t>
      </w:r>
      <w:r w:rsidR="007D1AD2" w:rsidRPr="00040DD1">
        <w:rPr>
          <w:rFonts w:asciiTheme="minorHAnsi" w:hAnsiTheme="minorHAnsi" w:cstheme="minorHAnsi"/>
          <w:bCs/>
          <w:color w:val="auto"/>
          <w:sz w:val="23"/>
          <w:szCs w:val="23"/>
        </w:rPr>
        <w:t>Department of Human Resources</w:t>
      </w:r>
      <w:r w:rsidRPr="00040DD1">
        <w:rPr>
          <w:rFonts w:asciiTheme="minorHAnsi" w:hAnsiTheme="minorHAnsi" w:cstheme="minorHAnsi"/>
          <w:bCs/>
          <w:color w:val="auto"/>
          <w:sz w:val="23"/>
          <w:szCs w:val="23"/>
        </w:rPr>
        <w:t xml:space="preserve"> for review and approval. </w:t>
      </w:r>
    </w:p>
    <w:p w14:paraId="7A9B9916" w14:textId="6A918F06" w:rsidR="00177693" w:rsidRPr="00040DD1" w:rsidRDefault="00177693" w:rsidP="009321C4">
      <w:pPr>
        <w:pStyle w:val="Default"/>
        <w:pBdr>
          <w:bottom w:val="single" w:sz="12" w:space="1" w:color="auto"/>
        </w:pBdr>
        <w:spacing w:before="120" w:after="120"/>
        <w:jc w:val="center"/>
        <w:rPr>
          <w:rFonts w:asciiTheme="minorHAnsi" w:hAnsiTheme="minorHAnsi" w:cstheme="minorHAnsi"/>
          <w:bCs/>
          <w:color w:val="auto"/>
          <w:sz w:val="23"/>
          <w:szCs w:val="23"/>
        </w:rPr>
      </w:pPr>
      <w:r w:rsidRPr="00040DD1">
        <w:rPr>
          <w:rFonts w:asciiTheme="minorHAnsi" w:hAnsiTheme="minorHAnsi" w:cstheme="minorHAnsi"/>
          <w:b/>
          <w:bCs/>
          <w:color w:val="auto"/>
          <w:sz w:val="23"/>
          <w:szCs w:val="23"/>
        </w:rPr>
        <w:t xml:space="preserve">Please submit forms electronically </w:t>
      </w:r>
      <w:r w:rsidRPr="00040DD1">
        <w:rPr>
          <w:rFonts w:asciiTheme="minorHAnsi" w:hAnsiTheme="minorHAnsi" w:cstheme="minorHAnsi"/>
          <w:bCs/>
          <w:color w:val="auto"/>
          <w:sz w:val="23"/>
          <w:szCs w:val="23"/>
        </w:rPr>
        <w:t xml:space="preserve">to </w:t>
      </w:r>
      <w:hyperlink r:id="rId14" w:history="1">
        <w:r w:rsidR="00867315" w:rsidRPr="00027340">
          <w:rPr>
            <w:rStyle w:val="Hyperlink"/>
            <w:rFonts w:asciiTheme="minorHAnsi" w:hAnsiTheme="minorHAnsi" w:cstheme="minorHAnsi"/>
            <w:bCs/>
            <w:sz w:val="23"/>
            <w:szCs w:val="23"/>
          </w:rPr>
          <w:t>Statewide_Training@delaware.gov</w:t>
        </w:r>
      </w:hyperlink>
    </w:p>
    <w:p w14:paraId="3E4CE983" w14:textId="77777777" w:rsidR="002D69CA" w:rsidRPr="00040DD1" w:rsidRDefault="002D69CA" w:rsidP="002D69CA">
      <w:pPr>
        <w:pStyle w:val="Default"/>
        <w:spacing w:before="120" w:after="120"/>
        <w:rPr>
          <w:rFonts w:asciiTheme="minorHAnsi" w:hAnsiTheme="minorHAnsi" w:cstheme="minorHAnsi"/>
          <w:bCs/>
          <w:color w:val="auto"/>
          <w:sz w:val="23"/>
          <w:szCs w:val="23"/>
        </w:rPr>
      </w:pPr>
    </w:p>
    <w:p w14:paraId="27A71EA2" w14:textId="77777777" w:rsidR="00A739E0" w:rsidRPr="00040DD1" w:rsidRDefault="002D69CA" w:rsidP="002D69CA">
      <w:pPr>
        <w:pStyle w:val="Default"/>
        <w:spacing w:before="120" w:after="120"/>
        <w:rPr>
          <w:rFonts w:asciiTheme="minorHAnsi" w:hAnsiTheme="minorHAnsi" w:cstheme="minorHAnsi"/>
          <w:bCs/>
          <w:color w:val="auto"/>
          <w:sz w:val="23"/>
          <w:szCs w:val="23"/>
        </w:rPr>
      </w:pPr>
      <w:r w:rsidRPr="00040DD1">
        <w:rPr>
          <w:rFonts w:asciiTheme="minorHAnsi" w:hAnsiTheme="minorHAnsi" w:cstheme="minorHAnsi"/>
          <w:b/>
          <w:bCs/>
          <w:color w:val="auto"/>
          <w:sz w:val="23"/>
          <w:szCs w:val="23"/>
        </w:rPr>
        <w:t xml:space="preserve">For </w:t>
      </w:r>
      <w:r w:rsidR="00CA4274" w:rsidRPr="00040DD1">
        <w:rPr>
          <w:rFonts w:asciiTheme="minorHAnsi" w:hAnsiTheme="minorHAnsi" w:cstheme="minorHAnsi"/>
          <w:b/>
          <w:bCs/>
          <w:color w:val="auto"/>
          <w:sz w:val="23"/>
          <w:szCs w:val="23"/>
        </w:rPr>
        <w:t xml:space="preserve">Department of Human Resources </w:t>
      </w:r>
      <w:r w:rsidRPr="00040DD1">
        <w:rPr>
          <w:rFonts w:asciiTheme="minorHAnsi" w:hAnsiTheme="minorHAnsi" w:cstheme="minorHAnsi"/>
          <w:b/>
          <w:bCs/>
          <w:color w:val="auto"/>
          <w:sz w:val="23"/>
          <w:szCs w:val="23"/>
        </w:rPr>
        <w:t>Use Only</w:t>
      </w:r>
      <w:r w:rsidRPr="00040DD1">
        <w:rPr>
          <w:rFonts w:asciiTheme="minorHAnsi" w:hAnsiTheme="minorHAnsi" w:cstheme="minorHAnsi"/>
          <w:bCs/>
          <w:color w:val="auto"/>
          <w:sz w:val="23"/>
          <w:szCs w:val="23"/>
        </w:rPr>
        <w:t xml:space="preserve">: Plan approved: </w:t>
      </w:r>
      <w:r w:rsidR="00CD692A" w:rsidRPr="00040DD1">
        <w:rPr>
          <w:rFonts w:asciiTheme="minorHAnsi" w:hAnsiTheme="minorHAnsi" w:cstheme="minorHAnsi"/>
          <w:bCs/>
          <w:color w:val="auto"/>
          <w:sz w:val="23"/>
          <w:szCs w:val="23"/>
        </w:rPr>
        <w:fldChar w:fldCharType="begin">
          <w:ffData>
            <w:name w:val="Text11"/>
            <w:enabled/>
            <w:calcOnExit w:val="0"/>
            <w:textInput/>
          </w:ffData>
        </w:fldChar>
      </w:r>
      <w:r w:rsidRPr="00040DD1">
        <w:rPr>
          <w:rFonts w:asciiTheme="minorHAnsi" w:hAnsiTheme="minorHAnsi" w:cstheme="minorHAnsi"/>
          <w:bCs/>
          <w:color w:val="auto"/>
          <w:sz w:val="23"/>
          <w:szCs w:val="23"/>
        </w:rPr>
        <w:instrText xml:space="preserve"> FORMTEXT </w:instrText>
      </w:r>
      <w:r w:rsidR="00CD692A" w:rsidRPr="00040DD1">
        <w:rPr>
          <w:rFonts w:asciiTheme="minorHAnsi" w:hAnsiTheme="minorHAnsi" w:cstheme="minorHAnsi"/>
          <w:bCs/>
          <w:color w:val="auto"/>
          <w:sz w:val="23"/>
          <w:szCs w:val="23"/>
        </w:rPr>
      </w:r>
      <w:r w:rsidR="00CD692A" w:rsidRPr="00040DD1">
        <w:rPr>
          <w:rFonts w:asciiTheme="minorHAnsi" w:hAnsiTheme="minorHAnsi" w:cstheme="minorHAnsi"/>
          <w:bCs/>
          <w:color w:val="auto"/>
          <w:sz w:val="23"/>
          <w:szCs w:val="23"/>
        </w:rPr>
        <w:fldChar w:fldCharType="separate"/>
      </w:r>
      <w:r w:rsidRPr="00040DD1">
        <w:rPr>
          <w:rFonts w:asciiTheme="minorHAnsi" w:hAnsiTheme="minorHAnsi" w:cstheme="minorHAnsi"/>
          <w:bCs/>
          <w:noProof/>
          <w:color w:val="auto"/>
          <w:sz w:val="23"/>
          <w:szCs w:val="23"/>
        </w:rPr>
        <w:t> </w:t>
      </w:r>
      <w:r w:rsidRPr="00040DD1">
        <w:rPr>
          <w:rFonts w:asciiTheme="minorHAnsi" w:hAnsiTheme="minorHAnsi" w:cstheme="minorHAnsi"/>
          <w:bCs/>
          <w:noProof/>
          <w:color w:val="auto"/>
          <w:sz w:val="23"/>
          <w:szCs w:val="23"/>
        </w:rPr>
        <w:t> </w:t>
      </w:r>
      <w:r w:rsidRPr="00040DD1">
        <w:rPr>
          <w:rFonts w:asciiTheme="minorHAnsi" w:hAnsiTheme="minorHAnsi" w:cstheme="minorHAnsi"/>
          <w:bCs/>
          <w:noProof/>
          <w:color w:val="auto"/>
          <w:sz w:val="23"/>
          <w:szCs w:val="23"/>
        </w:rPr>
        <w:t> </w:t>
      </w:r>
      <w:r w:rsidRPr="00040DD1">
        <w:rPr>
          <w:rFonts w:asciiTheme="minorHAnsi" w:hAnsiTheme="minorHAnsi" w:cstheme="minorHAnsi"/>
          <w:bCs/>
          <w:noProof/>
          <w:color w:val="auto"/>
          <w:sz w:val="23"/>
          <w:szCs w:val="23"/>
        </w:rPr>
        <w:t> </w:t>
      </w:r>
      <w:r w:rsidRPr="00040DD1">
        <w:rPr>
          <w:rFonts w:asciiTheme="minorHAnsi" w:hAnsiTheme="minorHAnsi" w:cstheme="minorHAnsi"/>
          <w:bCs/>
          <w:noProof/>
          <w:color w:val="auto"/>
          <w:sz w:val="23"/>
          <w:szCs w:val="23"/>
        </w:rPr>
        <w:t> </w:t>
      </w:r>
      <w:r w:rsidR="00CD692A" w:rsidRPr="00040DD1">
        <w:rPr>
          <w:rFonts w:asciiTheme="minorHAnsi" w:hAnsiTheme="minorHAnsi" w:cstheme="minorHAnsi"/>
          <w:bCs/>
          <w:color w:val="auto"/>
          <w:sz w:val="23"/>
          <w:szCs w:val="23"/>
        </w:rPr>
        <w:fldChar w:fldCharType="end"/>
      </w:r>
    </w:p>
    <w:p w14:paraId="30D873BC" w14:textId="2CDABD5C" w:rsidR="00022634" w:rsidRPr="00040DD1" w:rsidRDefault="00022634" w:rsidP="002D69CA">
      <w:pPr>
        <w:pStyle w:val="Default"/>
        <w:spacing w:before="120" w:after="120"/>
        <w:rPr>
          <w:rFonts w:asciiTheme="minorHAnsi" w:hAnsiTheme="minorHAnsi" w:cstheme="minorHAnsi"/>
          <w:bCs/>
          <w:color w:val="auto"/>
          <w:sz w:val="23"/>
          <w:szCs w:val="23"/>
        </w:rPr>
      </w:pPr>
    </w:p>
    <w:sectPr w:rsidR="00022634" w:rsidRPr="00040DD1" w:rsidSect="009321C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13ED" w14:textId="77777777" w:rsidR="00861FCE" w:rsidRPr="002D69CA" w:rsidRDefault="00861FCE" w:rsidP="00212DF7">
      <w:pPr>
        <w:spacing w:after="0" w:line="240" w:lineRule="auto"/>
        <w:rPr>
          <w:sz w:val="21"/>
          <w:szCs w:val="21"/>
        </w:rPr>
      </w:pPr>
      <w:r w:rsidRPr="002D69CA">
        <w:rPr>
          <w:sz w:val="21"/>
          <w:szCs w:val="21"/>
        </w:rPr>
        <w:separator/>
      </w:r>
    </w:p>
  </w:endnote>
  <w:endnote w:type="continuationSeparator" w:id="0">
    <w:p w14:paraId="6CFB5DE5" w14:textId="77777777" w:rsidR="00861FCE" w:rsidRPr="002D69CA" w:rsidRDefault="00861FCE" w:rsidP="00212DF7">
      <w:pPr>
        <w:spacing w:after="0" w:line="240" w:lineRule="auto"/>
        <w:rPr>
          <w:sz w:val="21"/>
          <w:szCs w:val="21"/>
        </w:rPr>
      </w:pPr>
      <w:r w:rsidRPr="002D69C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265C" w14:textId="52D88163" w:rsidR="00015E20" w:rsidRPr="001221A5" w:rsidRDefault="00292024" w:rsidP="00141E74">
    <w:pPr>
      <w:pStyle w:val="Footer"/>
      <w:pBdr>
        <w:top w:val="single" w:sz="4" w:space="1" w:color="D9D9D9" w:themeColor="background1" w:themeShade="D9"/>
      </w:pBdr>
      <w:rPr>
        <w:rFonts w:asciiTheme="minorHAnsi" w:hAnsiTheme="minorHAnsi" w:cstheme="minorHAnsi"/>
      </w:rPr>
    </w:pPr>
    <w:r>
      <w:rPr>
        <w:rFonts w:asciiTheme="minorHAnsi" w:hAnsiTheme="minorHAnsi" w:cstheme="minorHAnsi"/>
        <w:color w:val="808080" w:themeColor="background1" w:themeShade="80"/>
      </w:rPr>
      <w:tab/>
    </w:r>
    <w:r w:rsidR="001221A5" w:rsidRPr="00EE0BF9">
      <w:rPr>
        <w:rFonts w:asciiTheme="minorHAnsi" w:hAnsiTheme="minorHAnsi" w:cstheme="minorHAnsi"/>
        <w:color w:val="808080" w:themeColor="background1" w:themeShade="80"/>
      </w:rPr>
      <w:t>P</w:t>
    </w:r>
    <w:r w:rsidR="00EE0BF9">
      <w:rPr>
        <w:rFonts w:asciiTheme="minorHAnsi" w:hAnsiTheme="minorHAnsi" w:cstheme="minorHAnsi"/>
        <w:color w:val="808080" w:themeColor="background1" w:themeShade="80"/>
      </w:rPr>
      <w:t>age</w:t>
    </w:r>
    <w:r w:rsidR="001221A5" w:rsidRPr="001221A5">
      <w:rPr>
        <w:rFonts w:asciiTheme="minorHAnsi" w:hAnsiTheme="minorHAnsi" w:cstheme="minorHAnsi"/>
      </w:rPr>
      <w:t xml:space="preserve"> </w:t>
    </w:r>
    <w:sdt>
      <w:sdtPr>
        <w:id w:val="1345751358"/>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r w:rsidR="00015E20" w:rsidRPr="001221A5">
          <w:rPr>
            <w:rFonts w:asciiTheme="minorHAnsi" w:hAnsiTheme="minorHAnsi" w:cstheme="minorHAnsi"/>
          </w:rPr>
          <w:fldChar w:fldCharType="begin"/>
        </w:r>
        <w:r w:rsidR="00015E20" w:rsidRPr="001221A5">
          <w:rPr>
            <w:rFonts w:asciiTheme="minorHAnsi" w:hAnsiTheme="minorHAnsi" w:cstheme="minorHAnsi"/>
          </w:rPr>
          <w:instrText xml:space="preserve"> PAGE   \* MERGEFORMAT </w:instrText>
        </w:r>
        <w:r w:rsidR="00015E20" w:rsidRPr="001221A5">
          <w:rPr>
            <w:rFonts w:asciiTheme="minorHAnsi" w:hAnsiTheme="minorHAnsi" w:cstheme="minorHAnsi"/>
          </w:rPr>
          <w:fldChar w:fldCharType="separate"/>
        </w:r>
        <w:r w:rsidR="00015E20" w:rsidRPr="001221A5">
          <w:rPr>
            <w:rFonts w:asciiTheme="minorHAnsi" w:hAnsiTheme="minorHAnsi" w:cstheme="minorHAnsi"/>
            <w:noProof/>
          </w:rPr>
          <w:t>2</w:t>
        </w:r>
        <w:r w:rsidR="00015E20" w:rsidRPr="001221A5">
          <w:rPr>
            <w:rFonts w:asciiTheme="minorHAnsi" w:hAnsiTheme="minorHAnsi" w:cstheme="minorHAnsi"/>
            <w:noProof/>
          </w:rPr>
          <w:fldChar w:fldCharType="end"/>
        </w:r>
      </w:sdtContent>
    </w:sdt>
  </w:p>
  <w:p w14:paraId="625B0500" w14:textId="32B2C34D" w:rsidR="009321C4" w:rsidRPr="00040DD1" w:rsidRDefault="009321C4" w:rsidP="00CD43AD">
    <w:pPr>
      <w:pStyle w:val="Footer"/>
      <w:tabs>
        <w:tab w:val="right" w:pos="9360"/>
      </w:tabs>
      <w:rPr>
        <w:rFonts w:asciiTheme="minorHAnsi" w:hAnsiTheme="minorHAnsi" w:cstheme="minorHAnsi"/>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5AFF" w14:textId="77777777" w:rsidR="00861FCE" w:rsidRPr="002D69CA" w:rsidRDefault="00861FCE" w:rsidP="00212DF7">
      <w:pPr>
        <w:spacing w:after="0" w:line="240" w:lineRule="auto"/>
        <w:rPr>
          <w:sz w:val="21"/>
          <w:szCs w:val="21"/>
        </w:rPr>
      </w:pPr>
      <w:r w:rsidRPr="002D69CA">
        <w:rPr>
          <w:sz w:val="21"/>
          <w:szCs w:val="21"/>
        </w:rPr>
        <w:separator/>
      </w:r>
    </w:p>
  </w:footnote>
  <w:footnote w:type="continuationSeparator" w:id="0">
    <w:p w14:paraId="2A331695" w14:textId="77777777" w:rsidR="00861FCE" w:rsidRPr="002D69CA" w:rsidRDefault="00861FCE" w:rsidP="00212DF7">
      <w:pPr>
        <w:spacing w:after="0" w:line="240" w:lineRule="auto"/>
        <w:rPr>
          <w:sz w:val="21"/>
          <w:szCs w:val="21"/>
        </w:rPr>
      </w:pPr>
      <w:r w:rsidRPr="002D69CA">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358"/>
    <w:multiLevelType w:val="hybridMultilevel"/>
    <w:tmpl w:val="76B8EB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C46BF"/>
    <w:multiLevelType w:val="hybridMultilevel"/>
    <w:tmpl w:val="7E1C8988"/>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60B30"/>
    <w:multiLevelType w:val="hybridMultilevel"/>
    <w:tmpl w:val="D8FA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3FD3"/>
    <w:multiLevelType w:val="hybridMultilevel"/>
    <w:tmpl w:val="8ED63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B25C7"/>
    <w:multiLevelType w:val="multilevel"/>
    <w:tmpl w:val="448861C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406172"/>
    <w:multiLevelType w:val="hybridMultilevel"/>
    <w:tmpl w:val="FAE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91C83"/>
    <w:multiLevelType w:val="hybridMultilevel"/>
    <w:tmpl w:val="6A26AC62"/>
    <w:lvl w:ilvl="0" w:tplc="9AF2B55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BF4DBC"/>
    <w:multiLevelType w:val="hybridMultilevel"/>
    <w:tmpl w:val="BBDC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4F36"/>
    <w:multiLevelType w:val="hybridMultilevel"/>
    <w:tmpl w:val="0ED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84D"/>
    <w:multiLevelType w:val="multilevel"/>
    <w:tmpl w:val="4F18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E159A"/>
    <w:multiLevelType w:val="hybridMultilevel"/>
    <w:tmpl w:val="E86865F0"/>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33FC6"/>
    <w:multiLevelType w:val="hybridMultilevel"/>
    <w:tmpl w:val="826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53C21"/>
    <w:multiLevelType w:val="hybridMultilevel"/>
    <w:tmpl w:val="FB6A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390E30"/>
    <w:multiLevelType w:val="hybridMultilevel"/>
    <w:tmpl w:val="AE986C4E"/>
    <w:lvl w:ilvl="0" w:tplc="87E49E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9C028F"/>
    <w:multiLevelType w:val="hybridMultilevel"/>
    <w:tmpl w:val="CBAE7D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832FEF"/>
    <w:multiLevelType w:val="hybridMultilevel"/>
    <w:tmpl w:val="7D98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1614BC"/>
    <w:multiLevelType w:val="hybridMultilevel"/>
    <w:tmpl w:val="3B720E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0947A6"/>
    <w:multiLevelType w:val="hybridMultilevel"/>
    <w:tmpl w:val="D81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72A9A"/>
    <w:multiLevelType w:val="multilevel"/>
    <w:tmpl w:val="CDFE066C"/>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64E2AA8"/>
    <w:multiLevelType w:val="hybridMultilevel"/>
    <w:tmpl w:val="9DF695B8"/>
    <w:lvl w:ilvl="0" w:tplc="537E852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8021F66"/>
    <w:multiLevelType w:val="hybridMultilevel"/>
    <w:tmpl w:val="6B6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E1794"/>
    <w:multiLevelType w:val="hybridMultilevel"/>
    <w:tmpl w:val="66BCD1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677890"/>
    <w:multiLevelType w:val="hybridMultilevel"/>
    <w:tmpl w:val="BFD6E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DE0F36"/>
    <w:multiLevelType w:val="hybridMultilevel"/>
    <w:tmpl w:val="6B7A90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4747919"/>
    <w:multiLevelType w:val="hybridMultilevel"/>
    <w:tmpl w:val="8F44A3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923217A"/>
    <w:multiLevelType w:val="hybridMultilevel"/>
    <w:tmpl w:val="CAE657FA"/>
    <w:lvl w:ilvl="0" w:tplc="6E6A3B5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968792F"/>
    <w:multiLevelType w:val="hybridMultilevel"/>
    <w:tmpl w:val="54CC9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F226B"/>
    <w:multiLevelType w:val="hybridMultilevel"/>
    <w:tmpl w:val="5360DA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1B5ED8"/>
    <w:multiLevelType w:val="hybridMultilevel"/>
    <w:tmpl w:val="B284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242D6"/>
    <w:multiLevelType w:val="hybridMultilevel"/>
    <w:tmpl w:val="9EF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84DA7"/>
    <w:multiLevelType w:val="hybridMultilevel"/>
    <w:tmpl w:val="157CB922"/>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5BE53A3"/>
    <w:multiLevelType w:val="hybridMultilevel"/>
    <w:tmpl w:val="98E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A6C22"/>
    <w:multiLevelType w:val="hybridMultilevel"/>
    <w:tmpl w:val="5114D0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9615945"/>
    <w:multiLevelType w:val="hybridMultilevel"/>
    <w:tmpl w:val="E99ED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9A5379"/>
    <w:multiLevelType w:val="hybridMultilevel"/>
    <w:tmpl w:val="2102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D7721"/>
    <w:multiLevelType w:val="hybridMultilevel"/>
    <w:tmpl w:val="1B7E2A2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2282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001265">
    <w:abstractNumId w:val="19"/>
  </w:num>
  <w:num w:numId="3" w16cid:durableId="1817533016">
    <w:abstractNumId w:val="6"/>
  </w:num>
  <w:num w:numId="4" w16cid:durableId="203058312">
    <w:abstractNumId w:val="15"/>
  </w:num>
  <w:num w:numId="5" w16cid:durableId="1977566445">
    <w:abstractNumId w:val="14"/>
  </w:num>
  <w:num w:numId="6" w16cid:durableId="417211126">
    <w:abstractNumId w:val="32"/>
  </w:num>
  <w:num w:numId="7" w16cid:durableId="900363331">
    <w:abstractNumId w:val="23"/>
  </w:num>
  <w:num w:numId="8" w16cid:durableId="1884830797">
    <w:abstractNumId w:val="25"/>
  </w:num>
  <w:num w:numId="9" w16cid:durableId="1579359301">
    <w:abstractNumId w:val="6"/>
  </w:num>
  <w:num w:numId="10" w16cid:durableId="1401706784">
    <w:abstractNumId w:val="35"/>
  </w:num>
  <w:num w:numId="11" w16cid:durableId="1130903884">
    <w:abstractNumId w:val="27"/>
  </w:num>
  <w:num w:numId="12" w16cid:durableId="1995254486">
    <w:abstractNumId w:val="16"/>
  </w:num>
  <w:num w:numId="13" w16cid:durableId="899054828">
    <w:abstractNumId w:val="21"/>
  </w:num>
  <w:num w:numId="14" w16cid:durableId="2126345199">
    <w:abstractNumId w:val="13"/>
  </w:num>
  <w:num w:numId="15" w16cid:durableId="301230663">
    <w:abstractNumId w:val="0"/>
  </w:num>
  <w:num w:numId="16" w16cid:durableId="258101064">
    <w:abstractNumId w:val="9"/>
  </w:num>
  <w:num w:numId="17" w16cid:durableId="1160342705">
    <w:abstractNumId w:val="18"/>
  </w:num>
  <w:num w:numId="18" w16cid:durableId="1240867807">
    <w:abstractNumId w:val="22"/>
  </w:num>
  <w:num w:numId="19" w16cid:durableId="270819847">
    <w:abstractNumId w:val="31"/>
  </w:num>
  <w:num w:numId="20" w16cid:durableId="276572053">
    <w:abstractNumId w:val="24"/>
  </w:num>
  <w:num w:numId="21" w16cid:durableId="2002347566">
    <w:abstractNumId w:val="12"/>
  </w:num>
  <w:num w:numId="22" w16cid:durableId="266084141">
    <w:abstractNumId w:val="10"/>
  </w:num>
  <w:num w:numId="23" w16cid:durableId="1623608218">
    <w:abstractNumId w:val="4"/>
  </w:num>
  <w:num w:numId="24" w16cid:durableId="1374766781">
    <w:abstractNumId w:val="30"/>
  </w:num>
  <w:num w:numId="25" w16cid:durableId="141820352">
    <w:abstractNumId w:val="17"/>
  </w:num>
  <w:num w:numId="26" w16cid:durableId="212234820">
    <w:abstractNumId w:val="29"/>
  </w:num>
  <w:num w:numId="27" w16cid:durableId="1905681557">
    <w:abstractNumId w:val="34"/>
  </w:num>
  <w:num w:numId="28" w16cid:durableId="364139132">
    <w:abstractNumId w:val="11"/>
  </w:num>
  <w:num w:numId="29" w16cid:durableId="1672681655">
    <w:abstractNumId w:val="26"/>
  </w:num>
  <w:num w:numId="30" w16cid:durableId="487600184">
    <w:abstractNumId w:val="5"/>
  </w:num>
  <w:num w:numId="31" w16cid:durableId="1686133262">
    <w:abstractNumId w:val="2"/>
  </w:num>
  <w:num w:numId="32" w16cid:durableId="1475444090">
    <w:abstractNumId w:val="33"/>
  </w:num>
  <w:num w:numId="33" w16cid:durableId="559631144">
    <w:abstractNumId w:val="28"/>
  </w:num>
  <w:num w:numId="34" w16cid:durableId="1574198673">
    <w:abstractNumId w:val="20"/>
  </w:num>
  <w:num w:numId="35" w16cid:durableId="159807539">
    <w:abstractNumId w:val="1"/>
  </w:num>
  <w:num w:numId="36" w16cid:durableId="1886520293">
    <w:abstractNumId w:val="7"/>
  </w:num>
  <w:num w:numId="37" w16cid:durableId="1679045181">
    <w:abstractNumId w:val="3"/>
  </w:num>
  <w:num w:numId="38" w16cid:durableId="202981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93"/>
    <w:rsid w:val="00001FAF"/>
    <w:rsid w:val="0000739B"/>
    <w:rsid w:val="00013CBC"/>
    <w:rsid w:val="00015285"/>
    <w:rsid w:val="00015E20"/>
    <w:rsid w:val="00022634"/>
    <w:rsid w:val="00022A48"/>
    <w:rsid w:val="00040DD1"/>
    <w:rsid w:val="00044069"/>
    <w:rsid w:val="0004577D"/>
    <w:rsid w:val="0005215A"/>
    <w:rsid w:val="00063D5E"/>
    <w:rsid w:val="00080764"/>
    <w:rsid w:val="00085264"/>
    <w:rsid w:val="000920B2"/>
    <w:rsid w:val="00094945"/>
    <w:rsid w:val="000A273A"/>
    <w:rsid w:val="000A6873"/>
    <w:rsid w:val="000B011E"/>
    <w:rsid w:val="000B0F36"/>
    <w:rsid w:val="000C74C0"/>
    <w:rsid w:val="000C7D87"/>
    <w:rsid w:val="000D77E5"/>
    <w:rsid w:val="000E754C"/>
    <w:rsid w:val="000F0375"/>
    <w:rsid w:val="000F1F51"/>
    <w:rsid w:val="000F44C6"/>
    <w:rsid w:val="001169D4"/>
    <w:rsid w:val="001217E5"/>
    <w:rsid w:val="001221A5"/>
    <w:rsid w:val="00123659"/>
    <w:rsid w:val="00124EEB"/>
    <w:rsid w:val="00135E72"/>
    <w:rsid w:val="00136244"/>
    <w:rsid w:val="001377D7"/>
    <w:rsid w:val="00141E74"/>
    <w:rsid w:val="00146554"/>
    <w:rsid w:val="00146C2E"/>
    <w:rsid w:val="00151EDE"/>
    <w:rsid w:val="00152811"/>
    <w:rsid w:val="001619EE"/>
    <w:rsid w:val="001626CF"/>
    <w:rsid w:val="0016763C"/>
    <w:rsid w:val="00177693"/>
    <w:rsid w:val="00183CB8"/>
    <w:rsid w:val="00186001"/>
    <w:rsid w:val="00190C5A"/>
    <w:rsid w:val="00195550"/>
    <w:rsid w:val="001A1174"/>
    <w:rsid w:val="001B263A"/>
    <w:rsid w:val="001B2841"/>
    <w:rsid w:val="001B3B5C"/>
    <w:rsid w:val="001C14E6"/>
    <w:rsid w:val="001E035F"/>
    <w:rsid w:val="001E1D1D"/>
    <w:rsid w:val="001E4770"/>
    <w:rsid w:val="001E7D65"/>
    <w:rsid w:val="001F00A4"/>
    <w:rsid w:val="001F5903"/>
    <w:rsid w:val="002008FC"/>
    <w:rsid w:val="00200F14"/>
    <w:rsid w:val="002015BD"/>
    <w:rsid w:val="002024A3"/>
    <w:rsid w:val="0020657F"/>
    <w:rsid w:val="00211B44"/>
    <w:rsid w:val="00212DF7"/>
    <w:rsid w:val="00220572"/>
    <w:rsid w:val="00222DA9"/>
    <w:rsid w:val="00223B43"/>
    <w:rsid w:val="00227361"/>
    <w:rsid w:val="002307D5"/>
    <w:rsid w:val="00232C5A"/>
    <w:rsid w:val="002355AA"/>
    <w:rsid w:val="00237E69"/>
    <w:rsid w:val="0024280A"/>
    <w:rsid w:val="00251138"/>
    <w:rsid w:val="002521B3"/>
    <w:rsid w:val="002526F4"/>
    <w:rsid w:val="002541F1"/>
    <w:rsid w:val="00256599"/>
    <w:rsid w:val="002579C8"/>
    <w:rsid w:val="0026402E"/>
    <w:rsid w:val="0027082A"/>
    <w:rsid w:val="00280548"/>
    <w:rsid w:val="00282F37"/>
    <w:rsid w:val="002849AE"/>
    <w:rsid w:val="00285AD5"/>
    <w:rsid w:val="00292024"/>
    <w:rsid w:val="00292170"/>
    <w:rsid w:val="00294222"/>
    <w:rsid w:val="002A091F"/>
    <w:rsid w:val="002A09DA"/>
    <w:rsid w:val="002A739E"/>
    <w:rsid w:val="002B14D5"/>
    <w:rsid w:val="002B1742"/>
    <w:rsid w:val="002D4FBE"/>
    <w:rsid w:val="002D539C"/>
    <w:rsid w:val="002D69CA"/>
    <w:rsid w:val="002F0EED"/>
    <w:rsid w:val="00301C9E"/>
    <w:rsid w:val="00307900"/>
    <w:rsid w:val="003110CB"/>
    <w:rsid w:val="00313897"/>
    <w:rsid w:val="00317576"/>
    <w:rsid w:val="00323C2D"/>
    <w:rsid w:val="003242D2"/>
    <w:rsid w:val="003329EB"/>
    <w:rsid w:val="00341ACB"/>
    <w:rsid w:val="003432F3"/>
    <w:rsid w:val="0036021F"/>
    <w:rsid w:val="003602BD"/>
    <w:rsid w:val="00364FD0"/>
    <w:rsid w:val="00374DD5"/>
    <w:rsid w:val="003970FF"/>
    <w:rsid w:val="003C419D"/>
    <w:rsid w:val="003C6FC3"/>
    <w:rsid w:val="003D164D"/>
    <w:rsid w:val="003D3F29"/>
    <w:rsid w:val="003D47A9"/>
    <w:rsid w:val="003F077D"/>
    <w:rsid w:val="003F3509"/>
    <w:rsid w:val="003F601C"/>
    <w:rsid w:val="00401D08"/>
    <w:rsid w:val="00411E78"/>
    <w:rsid w:val="00422CEE"/>
    <w:rsid w:val="004260A0"/>
    <w:rsid w:val="00430F51"/>
    <w:rsid w:val="0043766A"/>
    <w:rsid w:val="00440936"/>
    <w:rsid w:val="00445644"/>
    <w:rsid w:val="004531C0"/>
    <w:rsid w:val="00466286"/>
    <w:rsid w:val="00467239"/>
    <w:rsid w:val="004672FC"/>
    <w:rsid w:val="00467928"/>
    <w:rsid w:val="00475467"/>
    <w:rsid w:val="004811C6"/>
    <w:rsid w:val="004832D3"/>
    <w:rsid w:val="00490D6E"/>
    <w:rsid w:val="00491690"/>
    <w:rsid w:val="00494BBD"/>
    <w:rsid w:val="004A3527"/>
    <w:rsid w:val="004B4B1C"/>
    <w:rsid w:val="004B6127"/>
    <w:rsid w:val="004C567E"/>
    <w:rsid w:val="004D10E1"/>
    <w:rsid w:val="004D7795"/>
    <w:rsid w:val="004F24C3"/>
    <w:rsid w:val="004F79A9"/>
    <w:rsid w:val="005027D8"/>
    <w:rsid w:val="00510027"/>
    <w:rsid w:val="00526309"/>
    <w:rsid w:val="00527A39"/>
    <w:rsid w:val="0053175C"/>
    <w:rsid w:val="0054008D"/>
    <w:rsid w:val="0054074B"/>
    <w:rsid w:val="00546232"/>
    <w:rsid w:val="005529C5"/>
    <w:rsid w:val="00554333"/>
    <w:rsid w:val="005552CD"/>
    <w:rsid w:val="005575C1"/>
    <w:rsid w:val="005667F9"/>
    <w:rsid w:val="005709B8"/>
    <w:rsid w:val="005718C3"/>
    <w:rsid w:val="00572A6B"/>
    <w:rsid w:val="0058188F"/>
    <w:rsid w:val="00581CE5"/>
    <w:rsid w:val="00582C12"/>
    <w:rsid w:val="00587351"/>
    <w:rsid w:val="0059245B"/>
    <w:rsid w:val="005B15D9"/>
    <w:rsid w:val="005B6948"/>
    <w:rsid w:val="005C2193"/>
    <w:rsid w:val="005C2BE0"/>
    <w:rsid w:val="005D3300"/>
    <w:rsid w:val="005D46BE"/>
    <w:rsid w:val="005D70E0"/>
    <w:rsid w:val="005E19A0"/>
    <w:rsid w:val="005E46D1"/>
    <w:rsid w:val="005E56EC"/>
    <w:rsid w:val="005E6047"/>
    <w:rsid w:val="005F0BDC"/>
    <w:rsid w:val="005F68D7"/>
    <w:rsid w:val="006127A0"/>
    <w:rsid w:val="00620AF9"/>
    <w:rsid w:val="00623448"/>
    <w:rsid w:val="00626CC6"/>
    <w:rsid w:val="00630ABB"/>
    <w:rsid w:val="00634245"/>
    <w:rsid w:val="00637E6D"/>
    <w:rsid w:val="0064565D"/>
    <w:rsid w:val="00647120"/>
    <w:rsid w:val="00655E27"/>
    <w:rsid w:val="00663E5E"/>
    <w:rsid w:val="00666EDC"/>
    <w:rsid w:val="006773A8"/>
    <w:rsid w:val="00681618"/>
    <w:rsid w:val="00684B35"/>
    <w:rsid w:val="00686C5B"/>
    <w:rsid w:val="00687F9B"/>
    <w:rsid w:val="006911CD"/>
    <w:rsid w:val="00692643"/>
    <w:rsid w:val="0069637E"/>
    <w:rsid w:val="006B4D6A"/>
    <w:rsid w:val="006C20F8"/>
    <w:rsid w:val="006D452E"/>
    <w:rsid w:val="006D458D"/>
    <w:rsid w:val="006D62C1"/>
    <w:rsid w:val="006E0F19"/>
    <w:rsid w:val="006F2BB7"/>
    <w:rsid w:val="006F4FB7"/>
    <w:rsid w:val="006F7F88"/>
    <w:rsid w:val="00704FCA"/>
    <w:rsid w:val="00711CCD"/>
    <w:rsid w:val="007129C8"/>
    <w:rsid w:val="007132F3"/>
    <w:rsid w:val="0071713B"/>
    <w:rsid w:val="00721292"/>
    <w:rsid w:val="00726AFF"/>
    <w:rsid w:val="007332B6"/>
    <w:rsid w:val="0073353D"/>
    <w:rsid w:val="00737F32"/>
    <w:rsid w:val="00743842"/>
    <w:rsid w:val="00743E3F"/>
    <w:rsid w:val="00743EBF"/>
    <w:rsid w:val="0074545F"/>
    <w:rsid w:val="007604F4"/>
    <w:rsid w:val="00774761"/>
    <w:rsid w:val="00781645"/>
    <w:rsid w:val="00786873"/>
    <w:rsid w:val="00787F74"/>
    <w:rsid w:val="00792F85"/>
    <w:rsid w:val="00796B86"/>
    <w:rsid w:val="007A456A"/>
    <w:rsid w:val="007A76A4"/>
    <w:rsid w:val="007B1466"/>
    <w:rsid w:val="007B19CC"/>
    <w:rsid w:val="007B204A"/>
    <w:rsid w:val="007B2D7D"/>
    <w:rsid w:val="007B75A4"/>
    <w:rsid w:val="007B77BD"/>
    <w:rsid w:val="007C0411"/>
    <w:rsid w:val="007D1AD2"/>
    <w:rsid w:val="007D4396"/>
    <w:rsid w:val="007D6BA8"/>
    <w:rsid w:val="007E7709"/>
    <w:rsid w:val="007F03A0"/>
    <w:rsid w:val="007F5353"/>
    <w:rsid w:val="008049AA"/>
    <w:rsid w:val="00810948"/>
    <w:rsid w:val="0081486F"/>
    <w:rsid w:val="008201AC"/>
    <w:rsid w:val="008220BE"/>
    <w:rsid w:val="00834082"/>
    <w:rsid w:val="00835DE9"/>
    <w:rsid w:val="0083745C"/>
    <w:rsid w:val="0083761F"/>
    <w:rsid w:val="00845DB3"/>
    <w:rsid w:val="00845EA9"/>
    <w:rsid w:val="00853612"/>
    <w:rsid w:val="0085480D"/>
    <w:rsid w:val="008557F0"/>
    <w:rsid w:val="008562EC"/>
    <w:rsid w:val="00861FCE"/>
    <w:rsid w:val="00862951"/>
    <w:rsid w:val="008654B1"/>
    <w:rsid w:val="00867315"/>
    <w:rsid w:val="00867D1C"/>
    <w:rsid w:val="008717E3"/>
    <w:rsid w:val="00874968"/>
    <w:rsid w:val="008751B4"/>
    <w:rsid w:val="00886F46"/>
    <w:rsid w:val="00897836"/>
    <w:rsid w:val="00897A6C"/>
    <w:rsid w:val="008A5225"/>
    <w:rsid w:val="008B0873"/>
    <w:rsid w:val="008B77ED"/>
    <w:rsid w:val="008C1248"/>
    <w:rsid w:val="008C12D7"/>
    <w:rsid w:val="008C13F9"/>
    <w:rsid w:val="008C1821"/>
    <w:rsid w:val="008C35FD"/>
    <w:rsid w:val="008C3EC3"/>
    <w:rsid w:val="008E17DF"/>
    <w:rsid w:val="008E4FED"/>
    <w:rsid w:val="008E568F"/>
    <w:rsid w:val="008E735F"/>
    <w:rsid w:val="008F25B8"/>
    <w:rsid w:val="008F5F29"/>
    <w:rsid w:val="008F7C9D"/>
    <w:rsid w:val="009017EB"/>
    <w:rsid w:val="0090367F"/>
    <w:rsid w:val="00912B5C"/>
    <w:rsid w:val="00922647"/>
    <w:rsid w:val="009232D0"/>
    <w:rsid w:val="0092475F"/>
    <w:rsid w:val="009321C4"/>
    <w:rsid w:val="00944596"/>
    <w:rsid w:val="009461C2"/>
    <w:rsid w:val="009461E3"/>
    <w:rsid w:val="00952166"/>
    <w:rsid w:val="009555AE"/>
    <w:rsid w:val="00960A77"/>
    <w:rsid w:val="009615A2"/>
    <w:rsid w:val="00962F58"/>
    <w:rsid w:val="00966983"/>
    <w:rsid w:val="00967015"/>
    <w:rsid w:val="00971948"/>
    <w:rsid w:val="00972F26"/>
    <w:rsid w:val="00974C5E"/>
    <w:rsid w:val="009759AD"/>
    <w:rsid w:val="00977D8C"/>
    <w:rsid w:val="00980A3E"/>
    <w:rsid w:val="009839AC"/>
    <w:rsid w:val="00983E93"/>
    <w:rsid w:val="00990966"/>
    <w:rsid w:val="00995684"/>
    <w:rsid w:val="009A41BB"/>
    <w:rsid w:val="009A4E7A"/>
    <w:rsid w:val="009B751E"/>
    <w:rsid w:val="009D000D"/>
    <w:rsid w:val="009D113B"/>
    <w:rsid w:val="009E2BDB"/>
    <w:rsid w:val="009E3C40"/>
    <w:rsid w:val="009E41D3"/>
    <w:rsid w:val="009F04CC"/>
    <w:rsid w:val="009F6056"/>
    <w:rsid w:val="00A16DCD"/>
    <w:rsid w:val="00A30B44"/>
    <w:rsid w:val="00A310C8"/>
    <w:rsid w:val="00A3329D"/>
    <w:rsid w:val="00A33CC1"/>
    <w:rsid w:val="00A431EF"/>
    <w:rsid w:val="00A739E0"/>
    <w:rsid w:val="00A74998"/>
    <w:rsid w:val="00A7705D"/>
    <w:rsid w:val="00A965D7"/>
    <w:rsid w:val="00A967FC"/>
    <w:rsid w:val="00AB16ED"/>
    <w:rsid w:val="00AB7353"/>
    <w:rsid w:val="00AC4174"/>
    <w:rsid w:val="00AC417E"/>
    <w:rsid w:val="00AD01EE"/>
    <w:rsid w:val="00AE06B5"/>
    <w:rsid w:val="00B013E3"/>
    <w:rsid w:val="00B119EA"/>
    <w:rsid w:val="00B1675C"/>
    <w:rsid w:val="00B21D93"/>
    <w:rsid w:val="00B23512"/>
    <w:rsid w:val="00B2499F"/>
    <w:rsid w:val="00B258EF"/>
    <w:rsid w:val="00B35E4F"/>
    <w:rsid w:val="00B421DC"/>
    <w:rsid w:val="00B43055"/>
    <w:rsid w:val="00B43F04"/>
    <w:rsid w:val="00B5152D"/>
    <w:rsid w:val="00B6274A"/>
    <w:rsid w:val="00B653B8"/>
    <w:rsid w:val="00B726A6"/>
    <w:rsid w:val="00B72E20"/>
    <w:rsid w:val="00B774A2"/>
    <w:rsid w:val="00B80E80"/>
    <w:rsid w:val="00B90846"/>
    <w:rsid w:val="00BA0223"/>
    <w:rsid w:val="00BA0E46"/>
    <w:rsid w:val="00BA147A"/>
    <w:rsid w:val="00BB6D58"/>
    <w:rsid w:val="00BD32F9"/>
    <w:rsid w:val="00BE1C2B"/>
    <w:rsid w:val="00BE72B3"/>
    <w:rsid w:val="00BE7BBA"/>
    <w:rsid w:val="00BF2107"/>
    <w:rsid w:val="00BF4404"/>
    <w:rsid w:val="00C00A69"/>
    <w:rsid w:val="00C0774A"/>
    <w:rsid w:val="00C323B2"/>
    <w:rsid w:val="00C3257C"/>
    <w:rsid w:val="00C4159D"/>
    <w:rsid w:val="00C52F08"/>
    <w:rsid w:val="00C54209"/>
    <w:rsid w:val="00C658B8"/>
    <w:rsid w:val="00C67921"/>
    <w:rsid w:val="00C73805"/>
    <w:rsid w:val="00C93F46"/>
    <w:rsid w:val="00C95D2A"/>
    <w:rsid w:val="00CA09F1"/>
    <w:rsid w:val="00CA4274"/>
    <w:rsid w:val="00CA4790"/>
    <w:rsid w:val="00CA4E2D"/>
    <w:rsid w:val="00CA516E"/>
    <w:rsid w:val="00CA56B5"/>
    <w:rsid w:val="00CA5E1D"/>
    <w:rsid w:val="00CB7172"/>
    <w:rsid w:val="00CC1830"/>
    <w:rsid w:val="00CC3786"/>
    <w:rsid w:val="00CC4589"/>
    <w:rsid w:val="00CD43AD"/>
    <w:rsid w:val="00CD692A"/>
    <w:rsid w:val="00CD7B46"/>
    <w:rsid w:val="00CE6657"/>
    <w:rsid w:val="00CF1FEC"/>
    <w:rsid w:val="00CF73BC"/>
    <w:rsid w:val="00D053EF"/>
    <w:rsid w:val="00D16E53"/>
    <w:rsid w:val="00D173DE"/>
    <w:rsid w:val="00D24F6B"/>
    <w:rsid w:val="00D269BB"/>
    <w:rsid w:val="00D37D9D"/>
    <w:rsid w:val="00D41B90"/>
    <w:rsid w:val="00D47141"/>
    <w:rsid w:val="00D5125A"/>
    <w:rsid w:val="00D53404"/>
    <w:rsid w:val="00D57E36"/>
    <w:rsid w:val="00D64EA9"/>
    <w:rsid w:val="00D76177"/>
    <w:rsid w:val="00D80CAD"/>
    <w:rsid w:val="00D97A0F"/>
    <w:rsid w:val="00DB400F"/>
    <w:rsid w:val="00DB7028"/>
    <w:rsid w:val="00DC5E55"/>
    <w:rsid w:val="00DE5336"/>
    <w:rsid w:val="00DF0819"/>
    <w:rsid w:val="00DF4429"/>
    <w:rsid w:val="00DF6C36"/>
    <w:rsid w:val="00E00DA2"/>
    <w:rsid w:val="00E0158F"/>
    <w:rsid w:val="00E34806"/>
    <w:rsid w:val="00E36BA5"/>
    <w:rsid w:val="00E376A2"/>
    <w:rsid w:val="00E41B1D"/>
    <w:rsid w:val="00E4522E"/>
    <w:rsid w:val="00E51A93"/>
    <w:rsid w:val="00E54D2C"/>
    <w:rsid w:val="00E7473E"/>
    <w:rsid w:val="00EA7612"/>
    <w:rsid w:val="00EB12BE"/>
    <w:rsid w:val="00EB3604"/>
    <w:rsid w:val="00EC2C0D"/>
    <w:rsid w:val="00EC3651"/>
    <w:rsid w:val="00EC790D"/>
    <w:rsid w:val="00ED722E"/>
    <w:rsid w:val="00EE0BF9"/>
    <w:rsid w:val="00EE30C3"/>
    <w:rsid w:val="00EF5081"/>
    <w:rsid w:val="00F00275"/>
    <w:rsid w:val="00F00787"/>
    <w:rsid w:val="00F00E88"/>
    <w:rsid w:val="00F238CE"/>
    <w:rsid w:val="00F50A88"/>
    <w:rsid w:val="00F52885"/>
    <w:rsid w:val="00F53737"/>
    <w:rsid w:val="00F568D7"/>
    <w:rsid w:val="00F57DF7"/>
    <w:rsid w:val="00F6734E"/>
    <w:rsid w:val="00F7554C"/>
    <w:rsid w:val="00F77D2D"/>
    <w:rsid w:val="00F81FDB"/>
    <w:rsid w:val="00F83651"/>
    <w:rsid w:val="00F91523"/>
    <w:rsid w:val="00F91E4D"/>
    <w:rsid w:val="00F92B2F"/>
    <w:rsid w:val="00FA1FE1"/>
    <w:rsid w:val="00FA5060"/>
    <w:rsid w:val="00FB46B0"/>
    <w:rsid w:val="00FB49D9"/>
    <w:rsid w:val="00FC0157"/>
    <w:rsid w:val="00FD0598"/>
    <w:rsid w:val="00FD39EB"/>
    <w:rsid w:val="00FE055E"/>
    <w:rsid w:val="00FE09A9"/>
    <w:rsid w:val="00FE333C"/>
    <w:rsid w:val="00FF1303"/>
    <w:rsid w:val="00F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8B88"/>
  <w15:docId w15:val="{33451502-EA47-4206-B407-F25136E9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6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7769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77693"/>
    <w:rPr>
      <w:rFonts w:ascii="Times New Roman" w:eastAsia="Times New Roman" w:hAnsi="Times New Roman" w:cs="Times New Roman"/>
      <w:sz w:val="24"/>
      <w:szCs w:val="24"/>
    </w:rPr>
  </w:style>
  <w:style w:type="character" w:styleId="Hyperlink">
    <w:name w:val="Hyperlink"/>
    <w:basedOn w:val="DefaultParagraphFont"/>
    <w:rsid w:val="00177693"/>
    <w:rPr>
      <w:color w:val="0000FF"/>
      <w:u w:val="single"/>
    </w:rPr>
  </w:style>
  <w:style w:type="paragraph" w:styleId="Header">
    <w:name w:val="header"/>
    <w:basedOn w:val="Normal"/>
    <w:link w:val="HeaderChar"/>
    <w:uiPriority w:val="99"/>
    <w:unhideWhenUsed/>
    <w:rsid w:val="00932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C4"/>
  </w:style>
  <w:style w:type="paragraph" w:styleId="NoSpacing">
    <w:name w:val="No Spacing"/>
    <w:uiPriority w:val="1"/>
    <w:qFormat/>
    <w:rsid w:val="000F1F51"/>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CF73BC"/>
    <w:rPr>
      <w:color w:val="605E5C"/>
      <w:shd w:val="clear" w:color="auto" w:fill="E1DFDD"/>
    </w:rPr>
  </w:style>
  <w:style w:type="paragraph" w:styleId="BalloonText">
    <w:name w:val="Balloon Text"/>
    <w:basedOn w:val="Normal"/>
    <w:link w:val="BalloonTextChar"/>
    <w:uiPriority w:val="99"/>
    <w:semiHidden/>
    <w:unhideWhenUsed/>
    <w:rsid w:val="007A4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56A"/>
    <w:rPr>
      <w:rFonts w:ascii="Segoe UI" w:hAnsi="Segoe UI" w:cs="Segoe UI"/>
      <w:sz w:val="18"/>
      <w:szCs w:val="18"/>
    </w:rPr>
  </w:style>
  <w:style w:type="character" w:styleId="CommentReference">
    <w:name w:val="annotation reference"/>
    <w:basedOn w:val="DefaultParagraphFont"/>
    <w:uiPriority w:val="99"/>
    <w:semiHidden/>
    <w:unhideWhenUsed/>
    <w:rsid w:val="002024A3"/>
    <w:rPr>
      <w:sz w:val="16"/>
      <w:szCs w:val="16"/>
    </w:rPr>
  </w:style>
  <w:style w:type="paragraph" w:styleId="CommentText">
    <w:name w:val="annotation text"/>
    <w:basedOn w:val="Normal"/>
    <w:link w:val="CommentTextChar"/>
    <w:uiPriority w:val="99"/>
    <w:semiHidden/>
    <w:unhideWhenUsed/>
    <w:rsid w:val="002024A3"/>
    <w:pPr>
      <w:spacing w:line="240" w:lineRule="auto"/>
    </w:pPr>
    <w:rPr>
      <w:sz w:val="20"/>
      <w:szCs w:val="20"/>
    </w:rPr>
  </w:style>
  <w:style w:type="character" w:customStyle="1" w:styleId="CommentTextChar">
    <w:name w:val="Comment Text Char"/>
    <w:basedOn w:val="DefaultParagraphFont"/>
    <w:link w:val="CommentText"/>
    <w:uiPriority w:val="99"/>
    <w:semiHidden/>
    <w:rsid w:val="002024A3"/>
    <w:rPr>
      <w:sz w:val="20"/>
      <w:szCs w:val="20"/>
    </w:rPr>
  </w:style>
  <w:style w:type="paragraph" w:styleId="CommentSubject">
    <w:name w:val="annotation subject"/>
    <w:basedOn w:val="CommentText"/>
    <w:next w:val="CommentText"/>
    <w:link w:val="CommentSubjectChar"/>
    <w:uiPriority w:val="99"/>
    <w:semiHidden/>
    <w:unhideWhenUsed/>
    <w:rsid w:val="002024A3"/>
    <w:rPr>
      <w:b/>
      <w:bCs/>
    </w:rPr>
  </w:style>
  <w:style w:type="character" w:customStyle="1" w:styleId="CommentSubjectChar">
    <w:name w:val="Comment Subject Char"/>
    <w:basedOn w:val="CommentTextChar"/>
    <w:link w:val="CommentSubject"/>
    <w:uiPriority w:val="99"/>
    <w:semiHidden/>
    <w:rsid w:val="002024A3"/>
    <w:rPr>
      <w:b/>
      <w:bCs/>
      <w:sz w:val="20"/>
      <w:szCs w:val="20"/>
    </w:rPr>
  </w:style>
  <w:style w:type="paragraph" w:styleId="Revision">
    <w:name w:val="Revision"/>
    <w:hidden/>
    <w:uiPriority w:val="99"/>
    <w:semiHidden/>
    <w:rsid w:val="00467928"/>
    <w:pPr>
      <w:spacing w:after="0" w:line="240" w:lineRule="auto"/>
    </w:pPr>
  </w:style>
  <w:style w:type="paragraph" w:styleId="ListParagraph">
    <w:name w:val="List Paragraph"/>
    <w:basedOn w:val="Normal"/>
    <w:uiPriority w:val="34"/>
    <w:qFormat/>
    <w:rsid w:val="00FA5060"/>
    <w:pPr>
      <w:spacing w:after="160" w:line="278" w:lineRule="auto"/>
      <w:ind w:left="720"/>
      <w:contextualSpacing/>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0198">
      <w:bodyDiv w:val="1"/>
      <w:marLeft w:val="0"/>
      <w:marRight w:val="0"/>
      <w:marTop w:val="0"/>
      <w:marBottom w:val="0"/>
      <w:divBdr>
        <w:top w:val="none" w:sz="0" w:space="0" w:color="auto"/>
        <w:left w:val="none" w:sz="0" w:space="0" w:color="auto"/>
        <w:bottom w:val="none" w:sz="0" w:space="0" w:color="auto"/>
        <w:right w:val="none" w:sz="0" w:space="0" w:color="auto"/>
      </w:divBdr>
    </w:div>
    <w:div w:id="1218055104">
      <w:bodyDiv w:val="1"/>
      <w:marLeft w:val="0"/>
      <w:marRight w:val="0"/>
      <w:marTop w:val="0"/>
      <w:marBottom w:val="0"/>
      <w:divBdr>
        <w:top w:val="none" w:sz="0" w:space="0" w:color="auto"/>
        <w:left w:val="none" w:sz="0" w:space="0" w:color="auto"/>
        <w:bottom w:val="none" w:sz="0" w:space="0" w:color="auto"/>
        <w:right w:val="none" w:sz="0" w:space="0" w:color="auto"/>
      </w:divBdr>
    </w:div>
    <w:div w:id="1230653608">
      <w:bodyDiv w:val="1"/>
      <w:marLeft w:val="0"/>
      <w:marRight w:val="0"/>
      <w:marTop w:val="0"/>
      <w:marBottom w:val="0"/>
      <w:divBdr>
        <w:top w:val="none" w:sz="0" w:space="0" w:color="auto"/>
        <w:left w:val="none" w:sz="0" w:space="0" w:color="auto"/>
        <w:bottom w:val="none" w:sz="0" w:space="0" w:color="auto"/>
        <w:right w:val="none" w:sz="0" w:space="0" w:color="auto"/>
      </w:divBdr>
    </w:div>
    <w:div w:id="21175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r.delaware.gov/training/award/heroism/index.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hr.delaware.gov/training/award/index.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hr.delaware.gov/training/award/herois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tewide_Training@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337BCBDEA604EA5795DE5869416BB" ma:contentTypeVersion="20" ma:contentTypeDescription="Create a new document." ma:contentTypeScope="" ma:versionID="80cbe5910012e1b427d24079e1b35f16">
  <xsd:schema xmlns:xsd="http://www.w3.org/2001/XMLSchema" xmlns:xs="http://www.w3.org/2001/XMLSchema" xmlns:p="http://schemas.microsoft.com/office/2006/metadata/properties" xmlns:ns1="http://schemas.microsoft.com/sharepoint/v3" xmlns:ns2="73336067-64d2-48ee-8760-993c6128fe34" xmlns:ns3="5f134b13-e0bb-4f94-9fe8-7079c172d197" targetNamespace="http://schemas.microsoft.com/office/2006/metadata/properties" ma:root="true" ma:fieldsID="c5a2b2739e6271500b3fc754611d612e" ns1:_="" ns2:_="" ns3:_="">
    <xsd:import namespace="http://schemas.microsoft.com/sharepoint/v3"/>
    <xsd:import namespace="73336067-64d2-48ee-8760-993c6128fe34"/>
    <xsd:import namespace="5f134b13-e0bb-4f94-9fe8-7079c172d1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36067-64d2-48ee-8760-993c6128f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34b13-e0bb-4f94-9fe8-7079c172d19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49c090-026c-4960-ad79-c153e058723a}" ma:internalName="TaxCatchAll" ma:showField="CatchAllData" ma:web="5f134b13-e0bb-4f94-9fe8-7079c172d1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3336067-64d2-48ee-8760-993c6128fe34">
      <Terms xmlns="http://schemas.microsoft.com/office/infopath/2007/PartnerControls"/>
    </lcf76f155ced4ddcb4097134ff3c332f>
    <_ip_UnifiedCompliancePolicyProperties xmlns="http://schemas.microsoft.com/sharepoint/v3" xsi:nil="true"/>
    <TaxCatchAll xmlns="5f134b13-e0bb-4f94-9fe8-7079c172d197" xsi:nil="true"/>
  </documentManagement>
</p:properties>
</file>

<file path=customXml/itemProps1.xml><?xml version="1.0" encoding="utf-8"?>
<ds:datastoreItem xmlns:ds="http://schemas.openxmlformats.org/officeDocument/2006/customXml" ds:itemID="{7186021A-F94C-43C7-B057-8E00DFF59688}">
  <ds:schemaRefs>
    <ds:schemaRef ds:uri="http://schemas.microsoft.com/sharepoint/v3/contenttype/forms"/>
  </ds:schemaRefs>
</ds:datastoreItem>
</file>

<file path=customXml/itemProps2.xml><?xml version="1.0" encoding="utf-8"?>
<ds:datastoreItem xmlns:ds="http://schemas.openxmlformats.org/officeDocument/2006/customXml" ds:itemID="{19DE7E11-6CE3-4204-8B72-6BB6274EB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336067-64d2-48ee-8760-993c6128fe34"/>
    <ds:schemaRef ds:uri="5f134b13-e0bb-4f94-9fe8-7079c172d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DA9D-3681-4553-A418-B98EC94A24A7}">
  <ds:schemaRefs>
    <ds:schemaRef ds:uri="http://schemas.microsoft.com/office/2006/metadata/properties"/>
    <ds:schemaRef ds:uri="http://schemas.microsoft.com/office/infopath/2007/PartnerControls"/>
    <ds:schemaRef ds:uri="http://schemas.microsoft.com/sharepoint/v3"/>
    <ds:schemaRef ds:uri="73336067-64d2-48ee-8760-993c6128fe34"/>
    <ds:schemaRef ds:uri="5f134b13-e0bb-4f94-9fe8-7079c172d19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Management and Budget</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jamie.summerfield</dc:creator>
  <cp:lastModifiedBy>Combs, Jaelynn (DDA)</cp:lastModifiedBy>
  <cp:revision>2</cp:revision>
  <cp:lastPrinted>2025-07-07T16:05:00Z</cp:lastPrinted>
  <dcterms:created xsi:type="dcterms:W3CDTF">2025-07-16T15:10:00Z</dcterms:created>
  <dcterms:modified xsi:type="dcterms:W3CDTF">2025-07-16T15:10:00Z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0x0101004BE337BCBDEA604EA5795DE5869416BB</vt:lpwstr>
  </property>
</Properties>
</file>